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6BD4" w14:textId="77777777" w:rsidR="0064487F" w:rsidRPr="00D53AEE" w:rsidRDefault="0064487F" w:rsidP="00FA32F8">
      <w:pPr>
        <w:pStyle w:val="Sinespaciado"/>
        <w:ind w:left="0" w:firstLine="0"/>
        <w:rPr>
          <w:rFonts w:ascii="Verdana" w:hAnsi="Verdana"/>
          <w:szCs w:val="22"/>
        </w:rPr>
      </w:pPr>
    </w:p>
    <w:p w14:paraId="15EFEEC9" w14:textId="77777777" w:rsidR="00FA32F8" w:rsidRPr="00D53AEE" w:rsidRDefault="00FA32F8" w:rsidP="00FA32F8">
      <w:pPr>
        <w:pStyle w:val="Sinespaciado"/>
        <w:ind w:left="454" w:firstLine="0"/>
        <w:rPr>
          <w:rFonts w:ascii="Verdana" w:hAnsi="Verdana"/>
          <w:b/>
          <w:bCs/>
          <w:szCs w:val="22"/>
        </w:rPr>
      </w:pPr>
    </w:p>
    <w:p w14:paraId="491AEEDF" w14:textId="421EC04B" w:rsidR="00DA47F3" w:rsidRPr="0038641E" w:rsidRDefault="0064487F" w:rsidP="00FA32F8">
      <w:pPr>
        <w:pStyle w:val="Sinespaciado"/>
        <w:ind w:left="454" w:firstLine="0"/>
        <w:rPr>
          <w:rFonts w:ascii="Verdana" w:hAnsi="Verdana"/>
          <w:b/>
          <w:bCs/>
          <w:szCs w:val="22"/>
        </w:rPr>
      </w:pPr>
      <w:r w:rsidRPr="0038641E">
        <w:rPr>
          <w:rFonts w:ascii="Verdana" w:hAnsi="Verdana"/>
          <w:b/>
          <w:bCs/>
          <w:szCs w:val="22"/>
        </w:rPr>
        <w:t>PLIEGO DE PRESCRIPCIONES TÉCNICAS PARA L</w:t>
      </w:r>
      <w:r w:rsidR="00F1408F" w:rsidRPr="0038641E">
        <w:rPr>
          <w:rFonts w:ascii="Verdana" w:hAnsi="Verdana"/>
          <w:b/>
          <w:bCs/>
          <w:szCs w:val="22"/>
        </w:rPr>
        <w:t>A CONTRATACIÓN DE UNA PLATAFORMA DIGITAL</w:t>
      </w:r>
      <w:r w:rsidR="00DA47F3" w:rsidRPr="0038641E">
        <w:rPr>
          <w:rFonts w:ascii="Verdana" w:hAnsi="Verdana"/>
          <w:b/>
          <w:bCs/>
          <w:szCs w:val="22"/>
        </w:rPr>
        <w:t xml:space="preserve"> PARA LA </w:t>
      </w:r>
      <w:r w:rsidRPr="0038641E">
        <w:rPr>
          <w:rFonts w:ascii="Verdana" w:hAnsi="Verdana"/>
          <w:b/>
          <w:bCs/>
          <w:szCs w:val="22"/>
        </w:rPr>
        <w:t>DE GESTIÓN</w:t>
      </w:r>
      <w:r w:rsidR="00DA47F3" w:rsidRPr="0038641E">
        <w:rPr>
          <w:rFonts w:ascii="Verdana" w:hAnsi="Verdana"/>
          <w:b/>
          <w:bCs/>
          <w:szCs w:val="22"/>
        </w:rPr>
        <w:t xml:space="preserve">, POR PARTE DE LAS CÁMARAS DE COMERCIO DE CANARIAS, </w:t>
      </w:r>
      <w:r w:rsidRPr="0038641E">
        <w:rPr>
          <w:rFonts w:ascii="Verdana" w:hAnsi="Verdana"/>
          <w:b/>
          <w:bCs/>
          <w:szCs w:val="22"/>
        </w:rPr>
        <w:t>DE L</w:t>
      </w:r>
      <w:r w:rsidR="00DA47F3" w:rsidRPr="0038641E">
        <w:rPr>
          <w:rFonts w:ascii="Verdana" w:hAnsi="Verdana"/>
          <w:b/>
          <w:bCs/>
          <w:szCs w:val="22"/>
        </w:rPr>
        <w:t xml:space="preserve">OS BONOS </w:t>
      </w:r>
      <w:r w:rsidRPr="0038641E">
        <w:rPr>
          <w:rFonts w:ascii="Verdana" w:hAnsi="Verdana"/>
          <w:b/>
          <w:bCs/>
          <w:szCs w:val="22"/>
        </w:rPr>
        <w:t>CONSUMO DE</w:t>
      </w:r>
      <w:r w:rsidR="00DA47F3" w:rsidRPr="0038641E">
        <w:rPr>
          <w:rFonts w:ascii="Verdana" w:hAnsi="Verdana"/>
          <w:b/>
          <w:bCs/>
          <w:szCs w:val="22"/>
        </w:rPr>
        <w:t>L GOBIERNO DE CANARIAS</w:t>
      </w:r>
      <w:r w:rsidR="007C5968" w:rsidRPr="0038641E">
        <w:rPr>
          <w:rFonts w:ascii="Verdana" w:hAnsi="Verdana"/>
          <w:b/>
          <w:bCs/>
          <w:szCs w:val="22"/>
        </w:rPr>
        <w:t xml:space="preserve"> 2026</w:t>
      </w:r>
    </w:p>
    <w:p w14:paraId="003BCA00" w14:textId="77777777" w:rsidR="000A67D4" w:rsidRPr="0038641E" w:rsidRDefault="000A67D4" w:rsidP="000A67D4">
      <w:pPr>
        <w:pStyle w:val="Sinespaciado"/>
        <w:rPr>
          <w:rFonts w:ascii="Verdana" w:hAnsi="Verdana"/>
          <w:szCs w:val="22"/>
        </w:rPr>
      </w:pPr>
    </w:p>
    <w:p w14:paraId="00BB137A" w14:textId="051D0DB2" w:rsidR="0064487F" w:rsidRPr="0038641E" w:rsidRDefault="0064487F" w:rsidP="000A67D4">
      <w:pPr>
        <w:pStyle w:val="Sinespaciado"/>
        <w:rPr>
          <w:rFonts w:ascii="Verdana" w:hAnsi="Verdana"/>
          <w:szCs w:val="22"/>
        </w:rPr>
      </w:pPr>
      <w:r w:rsidRPr="0038641E">
        <w:rPr>
          <w:rFonts w:ascii="Verdana" w:hAnsi="Verdana"/>
          <w:szCs w:val="22"/>
        </w:rPr>
        <w:t xml:space="preserve">EXPEDIENTE </w:t>
      </w:r>
      <w:r w:rsidR="007C5968" w:rsidRPr="0038641E">
        <w:rPr>
          <w:rFonts w:ascii="Verdana" w:hAnsi="Verdana"/>
          <w:szCs w:val="22"/>
        </w:rPr>
        <w:t>1</w:t>
      </w:r>
      <w:r w:rsidR="006F4AC2">
        <w:rPr>
          <w:rFonts w:ascii="Verdana" w:hAnsi="Verdana"/>
          <w:szCs w:val="22"/>
        </w:rPr>
        <w:t>1</w:t>
      </w:r>
      <w:r w:rsidRPr="0038641E">
        <w:rPr>
          <w:rFonts w:ascii="Verdana" w:hAnsi="Verdana"/>
          <w:szCs w:val="22"/>
        </w:rPr>
        <w:t>/202</w:t>
      </w:r>
      <w:r w:rsidR="007C5968" w:rsidRPr="0038641E">
        <w:rPr>
          <w:rFonts w:ascii="Verdana" w:hAnsi="Verdana"/>
          <w:szCs w:val="22"/>
        </w:rPr>
        <w:t>6</w:t>
      </w:r>
      <w:r w:rsidRPr="0038641E">
        <w:rPr>
          <w:rFonts w:ascii="Verdana" w:hAnsi="Verdana"/>
          <w:szCs w:val="22"/>
        </w:rPr>
        <w:t xml:space="preserve"> </w:t>
      </w:r>
    </w:p>
    <w:p w14:paraId="531D0157" w14:textId="77777777" w:rsidR="00DA47F3" w:rsidRPr="0038641E" w:rsidRDefault="00DA47F3" w:rsidP="000A67D4">
      <w:pPr>
        <w:pStyle w:val="Sinespaciado"/>
        <w:rPr>
          <w:rFonts w:ascii="Verdana" w:hAnsi="Verdana"/>
          <w:szCs w:val="22"/>
        </w:rPr>
      </w:pPr>
      <w:bookmarkStart w:id="0" w:name="_Toc11947"/>
    </w:p>
    <w:p w14:paraId="34714AA6" w14:textId="63E71181" w:rsidR="000A67D4" w:rsidRPr="0038641E" w:rsidRDefault="0064487F" w:rsidP="007E4011">
      <w:pPr>
        <w:pStyle w:val="Sinespaciado"/>
        <w:numPr>
          <w:ilvl w:val="0"/>
          <w:numId w:val="2"/>
        </w:numPr>
        <w:rPr>
          <w:rFonts w:ascii="Verdana" w:hAnsi="Verdana"/>
          <w:b/>
          <w:bCs/>
          <w:szCs w:val="22"/>
        </w:rPr>
      </w:pPr>
      <w:r w:rsidRPr="0038641E">
        <w:rPr>
          <w:rFonts w:ascii="Verdana" w:hAnsi="Verdana"/>
          <w:b/>
          <w:bCs/>
          <w:szCs w:val="22"/>
        </w:rPr>
        <w:t xml:space="preserve">ANTECEDENTES </w:t>
      </w:r>
      <w:bookmarkEnd w:id="0"/>
    </w:p>
    <w:p w14:paraId="140436A4" w14:textId="77777777" w:rsidR="000A67D4" w:rsidRPr="0038641E" w:rsidRDefault="000A67D4" w:rsidP="000A67D4">
      <w:pPr>
        <w:pStyle w:val="Sinespaciado"/>
        <w:rPr>
          <w:rFonts w:ascii="Verdana" w:hAnsi="Verdana"/>
          <w:b/>
          <w:bCs/>
          <w:szCs w:val="22"/>
        </w:rPr>
      </w:pPr>
    </w:p>
    <w:p w14:paraId="354F5C19" w14:textId="56541338" w:rsidR="000A67D4" w:rsidRPr="0038641E" w:rsidRDefault="00C12A8C" w:rsidP="000A67D4">
      <w:pPr>
        <w:pStyle w:val="Sinespaciado"/>
        <w:rPr>
          <w:rFonts w:ascii="Verdana" w:eastAsiaTheme="minorHAnsi" w:hAnsi="Verdana" w:cs="ArialMT"/>
          <w:color w:val="auto"/>
          <w:kern w:val="0"/>
          <w:szCs w:val="22"/>
          <w:lang w:eastAsia="en-US"/>
          <w14:ligatures w14:val="none"/>
        </w:rPr>
      </w:pPr>
      <w:r w:rsidRPr="0038641E">
        <w:rPr>
          <w:rFonts w:ascii="Verdana" w:hAnsi="Verdana"/>
          <w:szCs w:val="22"/>
        </w:rPr>
        <w:t>En el mes de diciembre de 2025</w:t>
      </w:r>
      <w:r w:rsidR="00FD7B4B" w:rsidRPr="0038641E">
        <w:rPr>
          <w:rFonts w:ascii="Verdana" w:hAnsi="Verdana"/>
          <w:szCs w:val="22"/>
        </w:rPr>
        <w:t>,</w:t>
      </w:r>
      <w:r w:rsidR="00C30E83" w:rsidRPr="0038641E">
        <w:rPr>
          <w:rFonts w:ascii="Verdana" w:hAnsi="Verdana"/>
          <w:szCs w:val="22"/>
        </w:rPr>
        <w:t xml:space="preserve"> les fue concedida</w:t>
      </w:r>
      <w:r w:rsidR="00732963" w:rsidRPr="0038641E">
        <w:rPr>
          <w:rFonts w:ascii="Verdana" w:hAnsi="Verdana"/>
          <w:szCs w:val="22"/>
        </w:rPr>
        <w:t>, por la Consejería de Economía, Industria, Comercio</w:t>
      </w:r>
      <w:r w:rsidR="00C30E83" w:rsidRPr="0038641E">
        <w:rPr>
          <w:rFonts w:ascii="Verdana" w:hAnsi="Verdana"/>
          <w:szCs w:val="22"/>
        </w:rPr>
        <w:t xml:space="preserve"> </w:t>
      </w:r>
      <w:r w:rsidR="00732963" w:rsidRPr="0038641E">
        <w:rPr>
          <w:rFonts w:ascii="Verdana" w:hAnsi="Verdana"/>
          <w:szCs w:val="22"/>
        </w:rPr>
        <w:t xml:space="preserve">y Autónomos del Gobierno de Canarias, </w:t>
      </w:r>
      <w:r w:rsidR="00C30E83" w:rsidRPr="0038641E">
        <w:rPr>
          <w:rFonts w:ascii="Verdana" w:hAnsi="Verdana"/>
          <w:szCs w:val="22"/>
        </w:rPr>
        <w:t xml:space="preserve">a las Cámaras Oficiales de Comercio, Industria, Servicios y Navegación </w:t>
      </w:r>
      <w:r w:rsidR="00732963" w:rsidRPr="0038641E">
        <w:rPr>
          <w:rFonts w:ascii="Verdana" w:hAnsi="Verdana"/>
          <w:szCs w:val="22"/>
        </w:rPr>
        <w:t xml:space="preserve">de Gran Canaria, Santa Cruz de Tenerife, Lanzarote y La Graciosa y Fuerteventura, </w:t>
      </w:r>
      <w:r w:rsidR="00C30E83" w:rsidRPr="0038641E">
        <w:rPr>
          <w:rFonts w:ascii="Verdana" w:hAnsi="Verdana"/>
          <w:szCs w:val="22"/>
        </w:rPr>
        <w:t xml:space="preserve">una subvención </w:t>
      </w:r>
      <w:r w:rsidR="00FD7B4B" w:rsidRPr="0038641E">
        <w:rPr>
          <w:rFonts w:ascii="Verdana" w:hAnsi="Verdana"/>
          <w:szCs w:val="22"/>
        </w:rPr>
        <w:t xml:space="preserve">directa nominada </w:t>
      </w:r>
      <w:r w:rsidR="00C30E83" w:rsidRPr="0038641E">
        <w:rPr>
          <w:rFonts w:ascii="Verdana" w:hAnsi="Verdana"/>
          <w:szCs w:val="22"/>
        </w:rPr>
        <w:t>para</w:t>
      </w:r>
      <w:r w:rsidR="004C6135" w:rsidRPr="0038641E">
        <w:rPr>
          <w:rFonts w:ascii="Verdana" w:hAnsi="Verdana"/>
          <w:szCs w:val="22"/>
        </w:rPr>
        <w:t xml:space="preserve"> </w:t>
      </w:r>
      <w:r w:rsidR="00C30E83" w:rsidRPr="0038641E">
        <w:rPr>
          <w:rFonts w:ascii="Verdana" w:hAnsi="Verdana"/>
          <w:szCs w:val="22"/>
        </w:rPr>
        <w:t xml:space="preserve">la ejecución </w:t>
      </w:r>
      <w:r w:rsidR="00732963" w:rsidRPr="0038641E">
        <w:rPr>
          <w:rFonts w:ascii="Verdana" w:hAnsi="Verdana"/>
          <w:szCs w:val="22"/>
        </w:rPr>
        <w:t xml:space="preserve">y gestión </w:t>
      </w:r>
      <w:r w:rsidR="00C30E83" w:rsidRPr="0038641E">
        <w:rPr>
          <w:rFonts w:ascii="Verdana" w:hAnsi="Verdana"/>
          <w:szCs w:val="22"/>
        </w:rPr>
        <w:t>del proyecto</w:t>
      </w:r>
      <w:r w:rsidR="00C30E83" w:rsidRPr="0038641E">
        <w:rPr>
          <w:rFonts w:ascii="Verdana" w:eastAsiaTheme="minorHAnsi" w:hAnsi="Verdana" w:cs="ArialMT"/>
          <w:color w:val="auto"/>
          <w:kern w:val="0"/>
          <w:szCs w:val="22"/>
          <w:lang w:eastAsia="en-US"/>
          <w14:ligatures w14:val="none"/>
        </w:rPr>
        <w:t xml:space="preserve"> </w:t>
      </w:r>
      <w:r w:rsidR="00C30E83" w:rsidRPr="0038641E">
        <w:rPr>
          <w:rFonts w:ascii="Verdana" w:eastAsiaTheme="minorHAnsi" w:hAnsi="Verdana" w:cs="Arial-BoldMT"/>
          <w:b/>
          <w:bCs/>
          <w:color w:val="auto"/>
          <w:kern w:val="0"/>
          <w:szCs w:val="22"/>
          <w:lang w:eastAsia="en-US"/>
          <w14:ligatures w14:val="none"/>
        </w:rPr>
        <w:t xml:space="preserve">"PROGRAMA BONOS </w:t>
      </w:r>
      <w:r w:rsidR="00F73D33" w:rsidRPr="0038641E">
        <w:rPr>
          <w:rFonts w:ascii="Verdana" w:eastAsiaTheme="minorHAnsi" w:hAnsi="Verdana" w:cs="Arial-BoldMT"/>
          <w:b/>
          <w:bCs/>
          <w:color w:val="auto"/>
          <w:kern w:val="0"/>
          <w:szCs w:val="22"/>
          <w:lang w:eastAsia="en-US"/>
          <w14:ligatures w14:val="none"/>
        </w:rPr>
        <w:t>DE</w:t>
      </w:r>
      <w:r w:rsidR="007D41C6" w:rsidRPr="0038641E">
        <w:rPr>
          <w:rFonts w:ascii="Verdana" w:eastAsiaTheme="minorHAnsi" w:hAnsi="Verdana" w:cs="Arial-BoldMT"/>
          <w:b/>
          <w:bCs/>
          <w:color w:val="auto"/>
          <w:kern w:val="0"/>
          <w:szCs w:val="22"/>
          <w:lang w:eastAsia="en-US"/>
          <w14:ligatures w14:val="none"/>
        </w:rPr>
        <w:t xml:space="preserve"> CONSUMO DE CANARIAS</w:t>
      </w:r>
      <w:r w:rsidR="00F73D33" w:rsidRPr="0038641E">
        <w:rPr>
          <w:rFonts w:ascii="Verdana" w:eastAsiaTheme="minorHAnsi" w:hAnsi="Verdana" w:cs="Arial-BoldMT"/>
          <w:b/>
          <w:bCs/>
          <w:color w:val="auto"/>
          <w:kern w:val="0"/>
          <w:szCs w:val="22"/>
          <w:lang w:eastAsia="en-US"/>
          <w14:ligatures w14:val="none"/>
        </w:rPr>
        <w:t>”</w:t>
      </w:r>
      <w:r w:rsidR="00732963" w:rsidRPr="0038641E">
        <w:rPr>
          <w:rFonts w:ascii="Verdana" w:eastAsiaTheme="minorHAnsi" w:hAnsi="Verdana" w:cs="Arial-BoldMT"/>
          <w:b/>
          <w:bCs/>
          <w:color w:val="auto"/>
          <w:kern w:val="0"/>
          <w:szCs w:val="22"/>
          <w:lang w:eastAsia="en-US"/>
          <w14:ligatures w14:val="none"/>
        </w:rPr>
        <w:t xml:space="preserve">, </w:t>
      </w:r>
      <w:r w:rsidR="00C30E83" w:rsidRPr="0038641E">
        <w:rPr>
          <w:rFonts w:ascii="Verdana" w:eastAsiaTheme="minorHAnsi" w:hAnsi="Verdana" w:cs="ArialMT"/>
          <w:color w:val="auto"/>
          <w:kern w:val="0"/>
          <w:szCs w:val="22"/>
          <w:lang w:eastAsia="en-US"/>
          <w14:ligatures w14:val="none"/>
        </w:rPr>
        <w:t>actuación regional para favorecer la</w:t>
      </w:r>
      <w:r w:rsidR="00F1408F" w:rsidRPr="0038641E">
        <w:rPr>
          <w:rFonts w:ascii="Verdana" w:eastAsiaTheme="minorHAnsi" w:hAnsi="Verdana" w:cs="ArialMT"/>
          <w:color w:val="auto"/>
          <w:kern w:val="0"/>
          <w:szCs w:val="22"/>
          <w:lang w:eastAsia="en-US"/>
          <w14:ligatures w14:val="none"/>
        </w:rPr>
        <w:t xml:space="preserve"> </w:t>
      </w:r>
      <w:r w:rsidR="00C30E83" w:rsidRPr="0038641E">
        <w:rPr>
          <w:rFonts w:ascii="Verdana" w:eastAsiaTheme="minorHAnsi" w:hAnsi="Verdana" w:cs="ArialMT"/>
          <w:color w:val="auto"/>
          <w:kern w:val="0"/>
          <w:szCs w:val="22"/>
          <w:lang w:eastAsia="en-US"/>
          <w14:ligatures w14:val="none"/>
        </w:rPr>
        <w:t xml:space="preserve">actividad comercial en todos los municipios de las </w:t>
      </w:r>
      <w:r w:rsidR="000A67D4" w:rsidRPr="0038641E">
        <w:rPr>
          <w:rFonts w:ascii="Verdana" w:eastAsiaTheme="minorHAnsi" w:hAnsi="Verdana" w:cs="ArialMT"/>
          <w:color w:val="auto"/>
          <w:kern w:val="0"/>
          <w:szCs w:val="22"/>
          <w:lang w:eastAsia="en-US"/>
          <w14:ligatures w14:val="none"/>
        </w:rPr>
        <w:t>i</w:t>
      </w:r>
      <w:r w:rsidR="00C30E83" w:rsidRPr="0038641E">
        <w:rPr>
          <w:rFonts w:ascii="Verdana" w:eastAsiaTheme="minorHAnsi" w:hAnsi="Verdana" w:cs="ArialMT"/>
          <w:color w:val="auto"/>
          <w:kern w:val="0"/>
          <w:szCs w:val="22"/>
          <w:lang w:eastAsia="en-US"/>
          <w14:ligatures w14:val="none"/>
        </w:rPr>
        <w:t>sla</w:t>
      </w:r>
      <w:r w:rsidR="00732963" w:rsidRPr="0038641E">
        <w:rPr>
          <w:rFonts w:ascii="Verdana" w:eastAsiaTheme="minorHAnsi" w:hAnsi="Verdana" w:cs="ArialMT"/>
          <w:color w:val="auto"/>
          <w:kern w:val="0"/>
          <w:szCs w:val="22"/>
          <w:lang w:eastAsia="en-US"/>
          <w14:ligatures w14:val="none"/>
        </w:rPr>
        <w:t>s e impulsar y reactivar el consumo en las empresas y comercios del archipiélago canario.</w:t>
      </w:r>
    </w:p>
    <w:p w14:paraId="7822B567" w14:textId="77777777" w:rsidR="000A67D4" w:rsidRPr="0038641E" w:rsidRDefault="000A67D4" w:rsidP="000A67D4">
      <w:pPr>
        <w:pStyle w:val="Sinespaciado"/>
        <w:rPr>
          <w:rFonts w:ascii="Verdana" w:eastAsiaTheme="minorHAnsi" w:hAnsi="Verdana" w:cs="ArialMT"/>
          <w:color w:val="auto"/>
          <w:kern w:val="0"/>
          <w:szCs w:val="22"/>
          <w:lang w:eastAsia="en-US"/>
          <w14:ligatures w14:val="none"/>
        </w:rPr>
      </w:pPr>
    </w:p>
    <w:p w14:paraId="6B727072" w14:textId="04597D25" w:rsidR="000A67D4" w:rsidRPr="0038641E" w:rsidRDefault="00732963" w:rsidP="000A67D4">
      <w:pPr>
        <w:pStyle w:val="Sinespaciado"/>
        <w:rPr>
          <w:rFonts w:ascii="Verdana" w:eastAsiaTheme="minorHAnsi" w:hAnsi="Verdana" w:cs="ArialMT"/>
          <w:color w:val="auto"/>
          <w:kern w:val="0"/>
          <w:szCs w:val="22"/>
          <w:lang w:eastAsia="en-US"/>
          <w14:ligatures w14:val="none"/>
        </w:rPr>
      </w:pPr>
      <w:r w:rsidRPr="0038641E">
        <w:rPr>
          <w:rFonts w:ascii="Verdana" w:eastAsiaTheme="minorHAnsi" w:hAnsi="Verdana" w:cs="ArialMT"/>
          <w:color w:val="auto"/>
          <w:kern w:val="0"/>
          <w:szCs w:val="22"/>
          <w:lang w:eastAsia="en-US"/>
          <w14:ligatures w14:val="none"/>
        </w:rPr>
        <w:t>Para la ejecución de este programa las Cámaras tienen que</w:t>
      </w:r>
      <w:r w:rsidR="00F1408F" w:rsidRPr="0038641E">
        <w:rPr>
          <w:rFonts w:ascii="Verdana" w:eastAsiaTheme="minorHAnsi" w:hAnsi="Verdana" w:cs="ArialMT"/>
          <w:color w:val="auto"/>
          <w:kern w:val="0"/>
          <w:szCs w:val="22"/>
          <w:lang w:eastAsia="en-US"/>
          <w14:ligatures w14:val="none"/>
        </w:rPr>
        <w:t xml:space="preserve"> disponer de </w:t>
      </w:r>
      <w:r w:rsidR="00C30E83" w:rsidRPr="0038641E">
        <w:rPr>
          <w:rFonts w:ascii="Verdana" w:eastAsiaTheme="minorHAnsi" w:hAnsi="Verdana" w:cs="ArialMT"/>
          <w:color w:val="auto"/>
          <w:kern w:val="0"/>
          <w:szCs w:val="22"/>
          <w:lang w:eastAsia="en-US"/>
          <w14:ligatures w14:val="none"/>
        </w:rPr>
        <w:t>una plataforma digital sobre los que pivote la inscripción de</w:t>
      </w:r>
      <w:r w:rsidR="00F1408F" w:rsidRPr="0038641E">
        <w:rPr>
          <w:rFonts w:ascii="Verdana" w:eastAsiaTheme="minorHAnsi" w:hAnsi="Verdana" w:cs="ArialMT"/>
          <w:color w:val="auto"/>
          <w:kern w:val="0"/>
          <w:szCs w:val="22"/>
          <w:lang w:eastAsia="en-US"/>
          <w14:ligatures w14:val="none"/>
        </w:rPr>
        <w:t xml:space="preserve"> </w:t>
      </w:r>
      <w:r w:rsidR="00C30E83" w:rsidRPr="0038641E">
        <w:rPr>
          <w:rFonts w:ascii="Verdana" w:eastAsiaTheme="minorHAnsi" w:hAnsi="Verdana" w:cs="ArialMT"/>
          <w:color w:val="auto"/>
          <w:kern w:val="0"/>
          <w:szCs w:val="22"/>
          <w:lang w:eastAsia="en-US"/>
          <w14:ligatures w14:val="none"/>
        </w:rPr>
        <w:t>establecimientos participantes</w:t>
      </w:r>
      <w:r w:rsidR="00F1408F" w:rsidRPr="0038641E">
        <w:rPr>
          <w:rFonts w:ascii="Verdana" w:eastAsiaTheme="minorHAnsi" w:hAnsi="Verdana" w:cs="ArialMT"/>
          <w:color w:val="auto"/>
          <w:kern w:val="0"/>
          <w:szCs w:val="22"/>
          <w:lang w:eastAsia="en-US"/>
          <w14:ligatures w14:val="none"/>
        </w:rPr>
        <w:t xml:space="preserve">, la adquisición de bonos </w:t>
      </w:r>
      <w:r w:rsidR="00C30E83" w:rsidRPr="0038641E">
        <w:rPr>
          <w:rFonts w:ascii="Verdana" w:eastAsiaTheme="minorHAnsi" w:hAnsi="Verdana" w:cs="ArialMT"/>
          <w:color w:val="auto"/>
          <w:kern w:val="0"/>
          <w:szCs w:val="22"/>
          <w:lang w:eastAsia="en-US"/>
          <w14:ligatures w14:val="none"/>
        </w:rPr>
        <w:t xml:space="preserve">y </w:t>
      </w:r>
      <w:r w:rsidR="00F1408F" w:rsidRPr="0038641E">
        <w:rPr>
          <w:rFonts w:ascii="Verdana" w:eastAsiaTheme="minorHAnsi" w:hAnsi="Verdana" w:cs="ArialMT"/>
          <w:color w:val="auto"/>
          <w:kern w:val="0"/>
          <w:szCs w:val="22"/>
          <w:lang w:eastAsia="en-US"/>
          <w14:ligatures w14:val="none"/>
        </w:rPr>
        <w:t>su</w:t>
      </w:r>
      <w:r w:rsidR="00C30E83" w:rsidRPr="0038641E">
        <w:rPr>
          <w:rFonts w:ascii="Verdana" w:eastAsiaTheme="minorHAnsi" w:hAnsi="Verdana" w:cs="ArialMT"/>
          <w:color w:val="auto"/>
          <w:kern w:val="0"/>
          <w:szCs w:val="22"/>
          <w:lang w:eastAsia="en-US"/>
          <w14:ligatures w14:val="none"/>
        </w:rPr>
        <w:t xml:space="preserve"> validación. </w:t>
      </w:r>
    </w:p>
    <w:p w14:paraId="27DA57DB" w14:textId="77777777" w:rsidR="000A67D4" w:rsidRPr="0038641E" w:rsidRDefault="000A67D4" w:rsidP="000A67D4">
      <w:pPr>
        <w:pStyle w:val="Sinespaciado"/>
        <w:rPr>
          <w:rFonts w:ascii="Verdana" w:eastAsiaTheme="minorHAnsi" w:hAnsi="Verdana" w:cs="ArialMT"/>
          <w:color w:val="auto"/>
          <w:kern w:val="0"/>
          <w:szCs w:val="22"/>
          <w:lang w:eastAsia="en-US"/>
          <w14:ligatures w14:val="none"/>
        </w:rPr>
      </w:pPr>
    </w:p>
    <w:p w14:paraId="6C0ECA8C" w14:textId="66961CC3" w:rsidR="000A67D4" w:rsidRPr="0038641E" w:rsidRDefault="00F1408F" w:rsidP="000A67D4">
      <w:pPr>
        <w:pStyle w:val="Sinespaciado"/>
        <w:rPr>
          <w:rFonts w:ascii="Verdana" w:eastAsiaTheme="minorHAnsi" w:hAnsi="Verdana" w:cs="ArialMT"/>
          <w:color w:val="auto"/>
          <w:kern w:val="0"/>
          <w:szCs w:val="22"/>
          <w:lang w:eastAsia="en-US"/>
          <w14:ligatures w14:val="none"/>
        </w:rPr>
      </w:pPr>
      <w:r w:rsidRPr="0038641E">
        <w:rPr>
          <w:rFonts w:ascii="Verdana" w:eastAsiaTheme="minorHAnsi" w:hAnsi="Verdana" w:cs="ArialMT"/>
          <w:color w:val="auto"/>
          <w:kern w:val="0"/>
          <w:szCs w:val="22"/>
          <w:lang w:eastAsia="en-US"/>
          <w14:ligatures w14:val="none"/>
        </w:rPr>
        <w:t>Las Cámaras no disponen de medios humanos especializados para el desarrollo de esta plataforma.</w:t>
      </w:r>
    </w:p>
    <w:p w14:paraId="26B334C1" w14:textId="77777777" w:rsidR="000A67D4" w:rsidRPr="0038641E" w:rsidRDefault="000A67D4" w:rsidP="000A67D4">
      <w:pPr>
        <w:pStyle w:val="Sinespaciado"/>
        <w:rPr>
          <w:rFonts w:ascii="Verdana" w:eastAsiaTheme="minorHAnsi" w:hAnsi="Verdana" w:cs="ArialMT"/>
          <w:color w:val="auto"/>
          <w:kern w:val="0"/>
          <w:szCs w:val="22"/>
          <w:lang w:eastAsia="en-US"/>
          <w14:ligatures w14:val="none"/>
        </w:rPr>
      </w:pPr>
    </w:p>
    <w:p w14:paraId="50FB0D97" w14:textId="159A481C" w:rsidR="000A67D4" w:rsidRPr="0038641E" w:rsidRDefault="000A67D4" w:rsidP="000A67D4">
      <w:pPr>
        <w:pStyle w:val="Sinespaciado"/>
        <w:rPr>
          <w:rFonts w:ascii="Verdana" w:hAnsi="Verdana" w:cstheme="minorHAnsi"/>
          <w:color w:val="242021"/>
          <w:szCs w:val="22"/>
        </w:rPr>
      </w:pPr>
      <w:r w:rsidRPr="0038641E">
        <w:rPr>
          <w:rFonts w:ascii="Verdana" w:eastAsiaTheme="minorHAnsi" w:hAnsi="Verdana" w:cs="ArialMT"/>
          <w:color w:val="auto"/>
          <w:kern w:val="0"/>
          <w:szCs w:val="22"/>
          <w:lang w:eastAsia="en-US"/>
          <w14:ligatures w14:val="none"/>
        </w:rPr>
        <w:t>P</w:t>
      </w:r>
      <w:r w:rsidR="00F1408F" w:rsidRPr="0038641E">
        <w:rPr>
          <w:rFonts w:ascii="Verdana" w:eastAsiaTheme="minorHAnsi" w:hAnsi="Verdana" w:cs="ArialMT"/>
          <w:color w:val="auto"/>
          <w:kern w:val="0"/>
          <w:szCs w:val="22"/>
          <w:lang w:eastAsia="en-US"/>
          <w14:ligatures w14:val="none"/>
        </w:rPr>
        <w:t xml:space="preserve">or otro lado, y al ser una actuación regional, y con el fin de </w:t>
      </w:r>
      <w:r w:rsidR="00F1733F" w:rsidRPr="0038641E">
        <w:rPr>
          <w:rFonts w:ascii="Verdana" w:eastAsiaTheme="minorHAnsi" w:hAnsi="Verdana" w:cs="ArialMT"/>
          <w:kern w:val="0"/>
          <w:szCs w:val="22"/>
          <w:lang w:eastAsia="en-US"/>
        </w:rPr>
        <w:t>optimizar los recursos y homogeneizar las acciones</w:t>
      </w:r>
      <w:r w:rsidR="00F1733F" w:rsidRPr="0038641E">
        <w:rPr>
          <w:rFonts w:ascii="Verdana" w:hAnsi="Verdana" w:cstheme="minorHAnsi"/>
          <w:szCs w:val="22"/>
        </w:rPr>
        <w:t>, las Cámaras de Comercio han acordado</w:t>
      </w:r>
      <w:r w:rsidR="00CA3EC0" w:rsidRPr="0038641E">
        <w:rPr>
          <w:rFonts w:ascii="Verdana" w:hAnsi="Verdana" w:cstheme="minorHAnsi"/>
          <w:szCs w:val="22"/>
        </w:rPr>
        <w:t>, mediante Convenio</w:t>
      </w:r>
      <w:r w:rsidR="00FA32F8" w:rsidRPr="0038641E">
        <w:rPr>
          <w:rFonts w:ascii="Verdana" w:hAnsi="Verdana" w:cstheme="minorHAnsi"/>
          <w:szCs w:val="22"/>
        </w:rPr>
        <w:t xml:space="preserve"> de Colaboración</w:t>
      </w:r>
      <w:r w:rsidR="00F91D07" w:rsidRPr="0038641E">
        <w:rPr>
          <w:rFonts w:ascii="Verdana" w:hAnsi="Verdana" w:cstheme="minorHAnsi"/>
          <w:szCs w:val="22"/>
        </w:rPr>
        <w:t xml:space="preserve">, </w:t>
      </w:r>
      <w:r w:rsidR="00F1733F" w:rsidRPr="0038641E">
        <w:rPr>
          <w:rFonts w:ascii="Verdana" w:hAnsi="Verdana" w:cstheme="minorHAnsi"/>
          <w:szCs w:val="22"/>
        </w:rPr>
        <w:t xml:space="preserve">que sea la Cámara de Gran Canaria la que asuma todos los trámites necesarios relacionados con la contratación de la plataforma, </w:t>
      </w:r>
      <w:r w:rsidR="00F1733F" w:rsidRPr="0038641E">
        <w:rPr>
          <w:rFonts w:ascii="Verdana" w:hAnsi="Verdana" w:cstheme="minorHAnsi"/>
          <w:color w:val="242021"/>
          <w:szCs w:val="22"/>
        </w:rPr>
        <w:t>aplicando</w:t>
      </w:r>
      <w:r w:rsidRPr="0038641E">
        <w:rPr>
          <w:rFonts w:ascii="Verdana" w:hAnsi="Verdana" w:cstheme="minorHAnsi"/>
          <w:color w:val="242021"/>
          <w:szCs w:val="22"/>
        </w:rPr>
        <w:t>,</w:t>
      </w:r>
      <w:r w:rsidR="00F1733F" w:rsidRPr="0038641E">
        <w:rPr>
          <w:rFonts w:ascii="Verdana" w:hAnsi="Verdana" w:cstheme="minorHAnsi"/>
          <w:color w:val="242021"/>
          <w:szCs w:val="22"/>
        </w:rPr>
        <w:t xml:space="preserve"> para ello</w:t>
      </w:r>
      <w:r w:rsidRPr="0038641E">
        <w:rPr>
          <w:rFonts w:ascii="Verdana" w:hAnsi="Verdana" w:cstheme="minorHAnsi"/>
          <w:color w:val="242021"/>
          <w:szCs w:val="22"/>
        </w:rPr>
        <w:t>,</w:t>
      </w:r>
      <w:r w:rsidR="00F1733F" w:rsidRPr="0038641E">
        <w:rPr>
          <w:rFonts w:ascii="Verdana" w:hAnsi="Verdana" w:cstheme="minorHAnsi"/>
          <w:color w:val="242021"/>
          <w:szCs w:val="22"/>
        </w:rPr>
        <w:t xml:space="preserve"> los procedimientos establecidos en sus instrucciones internas de contratación, y toda aquella que resulte de aplicación. </w:t>
      </w:r>
    </w:p>
    <w:p w14:paraId="2897089C" w14:textId="77777777" w:rsidR="000A67D4" w:rsidRPr="0038641E" w:rsidRDefault="000A67D4" w:rsidP="000A67D4">
      <w:pPr>
        <w:pStyle w:val="Sinespaciado"/>
        <w:rPr>
          <w:rFonts w:ascii="Verdana" w:hAnsi="Verdana" w:cstheme="minorHAnsi"/>
          <w:color w:val="242021"/>
          <w:szCs w:val="22"/>
        </w:rPr>
      </w:pPr>
    </w:p>
    <w:p w14:paraId="7BEA1CB8" w14:textId="00864507" w:rsidR="0064487F" w:rsidRPr="0038641E" w:rsidRDefault="0064487F" w:rsidP="007E4011">
      <w:pPr>
        <w:pStyle w:val="Sinespaciado"/>
        <w:numPr>
          <w:ilvl w:val="0"/>
          <w:numId w:val="2"/>
        </w:numPr>
        <w:rPr>
          <w:rFonts w:ascii="Verdana" w:hAnsi="Verdana"/>
          <w:b/>
          <w:bCs/>
          <w:szCs w:val="22"/>
        </w:rPr>
      </w:pPr>
      <w:bookmarkStart w:id="1" w:name="_Toc11949"/>
      <w:r w:rsidRPr="0038641E">
        <w:rPr>
          <w:rFonts w:ascii="Verdana" w:hAnsi="Verdana"/>
          <w:b/>
          <w:bCs/>
          <w:szCs w:val="22"/>
        </w:rPr>
        <w:t xml:space="preserve">OBJETO DEL </w:t>
      </w:r>
      <w:r w:rsidR="007E4011" w:rsidRPr="0038641E">
        <w:rPr>
          <w:rFonts w:ascii="Verdana" w:hAnsi="Verdana"/>
          <w:b/>
          <w:bCs/>
          <w:szCs w:val="22"/>
        </w:rPr>
        <w:t>CONTRATO</w:t>
      </w:r>
      <w:r w:rsidRPr="0038641E">
        <w:rPr>
          <w:rFonts w:ascii="Verdana" w:hAnsi="Verdana"/>
          <w:b/>
          <w:bCs/>
          <w:szCs w:val="22"/>
        </w:rPr>
        <w:t xml:space="preserve"> </w:t>
      </w:r>
      <w:bookmarkEnd w:id="1"/>
    </w:p>
    <w:p w14:paraId="30BD87E6" w14:textId="77777777" w:rsidR="000A67D4" w:rsidRPr="0038641E" w:rsidRDefault="000A67D4" w:rsidP="000A67D4">
      <w:pPr>
        <w:pStyle w:val="Sinespaciado"/>
        <w:rPr>
          <w:rFonts w:ascii="Verdana" w:hAnsi="Verdana"/>
          <w:szCs w:val="22"/>
        </w:rPr>
      </w:pPr>
    </w:p>
    <w:p w14:paraId="35788522" w14:textId="4894D98E" w:rsidR="000A67D4" w:rsidRPr="0038641E" w:rsidRDefault="000A67D4" w:rsidP="00BB05A3">
      <w:pPr>
        <w:pStyle w:val="Sinespaciado"/>
        <w:rPr>
          <w:rFonts w:ascii="Verdana" w:hAnsi="Verdana"/>
          <w:szCs w:val="22"/>
        </w:rPr>
      </w:pPr>
      <w:r w:rsidRPr="0038641E">
        <w:rPr>
          <w:rFonts w:ascii="Verdana" w:hAnsi="Verdana"/>
          <w:szCs w:val="22"/>
        </w:rPr>
        <w:t>Es, por tanto, objeto de este Pliego, la contratación d</w:t>
      </w:r>
      <w:r w:rsidR="0064487F" w:rsidRPr="0038641E">
        <w:rPr>
          <w:rFonts w:ascii="Verdana" w:hAnsi="Verdana"/>
          <w:szCs w:val="22"/>
        </w:rPr>
        <w:t>el desarrollo y mantenimiento de la plataforma tecnológica específica para la puesta en marcha</w:t>
      </w:r>
      <w:r w:rsidR="00591737" w:rsidRPr="0038641E">
        <w:rPr>
          <w:rFonts w:ascii="Verdana" w:hAnsi="Verdana"/>
          <w:szCs w:val="22"/>
        </w:rPr>
        <w:t>,</w:t>
      </w:r>
      <w:r w:rsidR="0064487F" w:rsidRPr="0038641E">
        <w:rPr>
          <w:rFonts w:ascii="Verdana" w:hAnsi="Verdana"/>
          <w:szCs w:val="22"/>
        </w:rPr>
        <w:t xml:space="preserve"> y </w:t>
      </w:r>
      <w:r w:rsidRPr="0038641E">
        <w:rPr>
          <w:rFonts w:ascii="Verdana" w:hAnsi="Verdana"/>
          <w:szCs w:val="22"/>
        </w:rPr>
        <w:t>gestión efi</w:t>
      </w:r>
      <w:r w:rsidR="0064487F" w:rsidRPr="0038641E">
        <w:rPr>
          <w:rFonts w:ascii="Verdana" w:hAnsi="Verdana"/>
          <w:szCs w:val="22"/>
        </w:rPr>
        <w:t>caz de los bonos</w:t>
      </w:r>
      <w:r w:rsidRPr="0038641E">
        <w:rPr>
          <w:rFonts w:ascii="Verdana" w:hAnsi="Verdana"/>
          <w:szCs w:val="22"/>
        </w:rPr>
        <w:t xml:space="preserve"> consumo del Gobierno de Canarias</w:t>
      </w:r>
      <w:r w:rsidR="00812F3D" w:rsidRPr="0038641E">
        <w:rPr>
          <w:rFonts w:ascii="Verdana" w:hAnsi="Verdana"/>
          <w:szCs w:val="22"/>
        </w:rPr>
        <w:t>, cuyas bases se adjunta</w:t>
      </w:r>
      <w:r w:rsidR="00201511" w:rsidRPr="0038641E">
        <w:rPr>
          <w:rFonts w:ascii="Verdana" w:hAnsi="Verdana"/>
          <w:szCs w:val="22"/>
        </w:rPr>
        <w:t>n</w:t>
      </w:r>
      <w:r w:rsidR="00812F3D" w:rsidRPr="0038641E">
        <w:rPr>
          <w:rFonts w:ascii="Verdana" w:hAnsi="Verdana"/>
          <w:szCs w:val="22"/>
        </w:rPr>
        <w:t xml:space="preserve"> </w:t>
      </w:r>
      <w:r w:rsidR="0071780C" w:rsidRPr="0038641E">
        <w:rPr>
          <w:rFonts w:ascii="Verdana" w:hAnsi="Verdana"/>
          <w:szCs w:val="22"/>
        </w:rPr>
        <w:t xml:space="preserve">con el fin de que todas sus </w:t>
      </w:r>
      <w:r w:rsidR="00026FC7" w:rsidRPr="0038641E">
        <w:rPr>
          <w:rFonts w:ascii="Verdana" w:hAnsi="Verdana"/>
          <w:szCs w:val="22"/>
        </w:rPr>
        <w:t xml:space="preserve">especificaciones sean </w:t>
      </w:r>
      <w:r w:rsidR="00CE511D" w:rsidRPr="0038641E">
        <w:rPr>
          <w:rFonts w:ascii="Verdana" w:hAnsi="Verdana"/>
          <w:szCs w:val="22"/>
        </w:rPr>
        <w:t>integra</w:t>
      </w:r>
      <w:r w:rsidR="00026FC7" w:rsidRPr="0038641E">
        <w:rPr>
          <w:rFonts w:ascii="Verdana" w:hAnsi="Verdana"/>
          <w:szCs w:val="22"/>
        </w:rPr>
        <w:t>das</w:t>
      </w:r>
      <w:r w:rsidR="00201511" w:rsidRPr="0038641E">
        <w:rPr>
          <w:rFonts w:ascii="Verdana" w:hAnsi="Verdana"/>
          <w:szCs w:val="22"/>
        </w:rPr>
        <w:t xml:space="preserve"> </w:t>
      </w:r>
      <w:r w:rsidR="00CE511D" w:rsidRPr="0038641E">
        <w:rPr>
          <w:rFonts w:ascii="Verdana" w:hAnsi="Verdana"/>
          <w:szCs w:val="22"/>
        </w:rPr>
        <w:t>en la plataforma.</w:t>
      </w:r>
      <w:r w:rsidR="00201511" w:rsidRPr="0038641E">
        <w:rPr>
          <w:rFonts w:ascii="Verdana" w:hAnsi="Verdana"/>
          <w:szCs w:val="22"/>
        </w:rPr>
        <w:t xml:space="preserve"> </w:t>
      </w:r>
    </w:p>
    <w:p w14:paraId="4B39C1C4" w14:textId="77777777" w:rsidR="000A67D4" w:rsidRPr="0038641E" w:rsidRDefault="000A67D4" w:rsidP="000A67D4">
      <w:pPr>
        <w:pStyle w:val="Sinespaciado"/>
        <w:rPr>
          <w:rFonts w:ascii="Verdana" w:hAnsi="Verdana"/>
          <w:szCs w:val="22"/>
        </w:rPr>
      </w:pPr>
    </w:p>
    <w:p w14:paraId="5F5CB00F" w14:textId="21CC55C8" w:rsidR="0064487F" w:rsidRPr="0038641E" w:rsidRDefault="000A67D4" w:rsidP="000A67D4">
      <w:pPr>
        <w:pStyle w:val="Sinespaciado"/>
        <w:rPr>
          <w:rFonts w:ascii="Verdana" w:hAnsi="Verdana"/>
          <w:szCs w:val="22"/>
        </w:rPr>
      </w:pPr>
      <w:r w:rsidRPr="0038641E">
        <w:rPr>
          <w:rFonts w:ascii="Verdana" w:hAnsi="Verdana"/>
          <w:szCs w:val="22"/>
        </w:rPr>
        <w:t>A través de la plataforma se r</w:t>
      </w:r>
      <w:r w:rsidR="0064487F" w:rsidRPr="0038641E">
        <w:rPr>
          <w:rFonts w:ascii="Verdana" w:hAnsi="Verdana"/>
          <w:szCs w:val="22"/>
        </w:rPr>
        <w:t xml:space="preserve">ealizarán </w:t>
      </w:r>
      <w:r w:rsidRPr="0038641E">
        <w:rPr>
          <w:rFonts w:ascii="Verdana" w:hAnsi="Verdana"/>
          <w:szCs w:val="22"/>
        </w:rPr>
        <w:t>todos los t</w:t>
      </w:r>
      <w:r w:rsidR="0064487F" w:rsidRPr="0038641E">
        <w:rPr>
          <w:rFonts w:ascii="Verdana" w:hAnsi="Verdana"/>
          <w:szCs w:val="22"/>
        </w:rPr>
        <w:t>rámites relacionados con la adhesión al programa</w:t>
      </w:r>
      <w:r w:rsidRPr="0038641E">
        <w:rPr>
          <w:rFonts w:ascii="Verdana" w:hAnsi="Verdana"/>
          <w:szCs w:val="22"/>
        </w:rPr>
        <w:t>, f</w:t>
      </w:r>
      <w:r w:rsidR="0064487F" w:rsidRPr="0038641E">
        <w:rPr>
          <w:rFonts w:ascii="Verdana" w:hAnsi="Verdana"/>
          <w:szCs w:val="22"/>
        </w:rPr>
        <w:t>ormalización de toda la operativa de emisión, obtención, aplicación, canje y compensación de los bonos</w:t>
      </w:r>
      <w:r w:rsidRPr="0038641E">
        <w:rPr>
          <w:rFonts w:ascii="Verdana" w:hAnsi="Verdana"/>
          <w:szCs w:val="22"/>
        </w:rPr>
        <w:t>, conforme a</w:t>
      </w:r>
      <w:r w:rsidR="00046A63" w:rsidRPr="0038641E">
        <w:rPr>
          <w:rFonts w:ascii="Verdana" w:hAnsi="Verdana"/>
          <w:szCs w:val="22"/>
        </w:rPr>
        <w:t>l documento de condiciones de participación</w:t>
      </w:r>
      <w:r w:rsidRPr="0038641E">
        <w:rPr>
          <w:rFonts w:ascii="Verdana" w:hAnsi="Verdana"/>
          <w:szCs w:val="22"/>
        </w:rPr>
        <w:t xml:space="preserve"> </w:t>
      </w:r>
      <w:r w:rsidR="007C3DA8" w:rsidRPr="0038641E">
        <w:rPr>
          <w:rFonts w:ascii="Verdana" w:hAnsi="Verdana"/>
          <w:szCs w:val="22"/>
        </w:rPr>
        <w:t>del programa</w:t>
      </w:r>
      <w:r w:rsidR="00046A63" w:rsidRPr="0038641E">
        <w:rPr>
          <w:rFonts w:ascii="Verdana" w:hAnsi="Verdana"/>
          <w:szCs w:val="22"/>
        </w:rPr>
        <w:t xml:space="preserve">. Asimismo, la plataforma servirá para </w:t>
      </w:r>
      <w:r w:rsidR="0064487F" w:rsidRPr="0038641E">
        <w:rPr>
          <w:rFonts w:ascii="Verdana" w:hAnsi="Verdana"/>
          <w:szCs w:val="22"/>
        </w:rPr>
        <w:t xml:space="preserve">el control del límite de bonos-descuento por cada persona identificada en los </w:t>
      </w:r>
      <w:proofErr w:type="gramStart"/>
      <w:r w:rsidR="0064487F" w:rsidRPr="0038641E">
        <w:rPr>
          <w:rFonts w:ascii="Verdana" w:hAnsi="Verdana"/>
          <w:szCs w:val="22"/>
        </w:rPr>
        <w:t>tickets</w:t>
      </w:r>
      <w:proofErr w:type="gramEnd"/>
      <w:r w:rsidR="0064487F" w:rsidRPr="0038641E">
        <w:rPr>
          <w:rFonts w:ascii="Verdana" w:hAnsi="Verdana"/>
          <w:szCs w:val="22"/>
        </w:rPr>
        <w:t xml:space="preserve"> de compra y el límite de bonos a canjear por cada establecimiento. </w:t>
      </w:r>
    </w:p>
    <w:p w14:paraId="76C6DE14" w14:textId="77777777" w:rsidR="00FA32F8" w:rsidRPr="0038641E" w:rsidRDefault="00FA32F8" w:rsidP="000A67D4">
      <w:pPr>
        <w:pStyle w:val="Sinespaciado"/>
        <w:rPr>
          <w:rFonts w:ascii="Verdana" w:hAnsi="Verdana"/>
          <w:szCs w:val="22"/>
        </w:rPr>
      </w:pPr>
    </w:p>
    <w:p w14:paraId="1D7ED480" w14:textId="77777777" w:rsidR="00FA32F8" w:rsidRPr="0038641E" w:rsidRDefault="00FA32F8" w:rsidP="000A67D4">
      <w:pPr>
        <w:pStyle w:val="Sinespaciado"/>
        <w:rPr>
          <w:rFonts w:ascii="Verdana" w:hAnsi="Verdana"/>
          <w:szCs w:val="22"/>
        </w:rPr>
      </w:pPr>
    </w:p>
    <w:p w14:paraId="4DA68F09" w14:textId="30A8487F" w:rsidR="0064487F" w:rsidRPr="0038641E" w:rsidRDefault="0064487F" w:rsidP="00FA32F8">
      <w:pPr>
        <w:pStyle w:val="Sinespaciado"/>
        <w:numPr>
          <w:ilvl w:val="0"/>
          <w:numId w:val="2"/>
        </w:numPr>
        <w:rPr>
          <w:rFonts w:ascii="Verdana" w:hAnsi="Verdana"/>
          <w:b/>
          <w:bCs/>
          <w:szCs w:val="22"/>
        </w:rPr>
      </w:pPr>
      <w:bookmarkStart w:id="2" w:name="_Toc11950"/>
      <w:r w:rsidRPr="0038641E">
        <w:rPr>
          <w:rFonts w:ascii="Verdana" w:hAnsi="Verdana"/>
          <w:b/>
          <w:bCs/>
          <w:szCs w:val="22"/>
        </w:rPr>
        <w:t xml:space="preserve">CARACTERÍSTICAS TÉCNICAS </w:t>
      </w:r>
      <w:bookmarkEnd w:id="2"/>
    </w:p>
    <w:p w14:paraId="0F130F41" w14:textId="77777777" w:rsidR="008C13DF" w:rsidRPr="0038641E" w:rsidRDefault="008C13DF" w:rsidP="000A67D4">
      <w:pPr>
        <w:pStyle w:val="Sinespaciado"/>
        <w:rPr>
          <w:rFonts w:ascii="Verdana" w:hAnsi="Verdana"/>
          <w:szCs w:val="22"/>
        </w:rPr>
      </w:pPr>
    </w:p>
    <w:p w14:paraId="09CA182E" w14:textId="052F7226" w:rsidR="0064487F" w:rsidRPr="0038641E" w:rsidRDefault="0064487F" w:rsidP="000A67D4">
      <w:pPr>
        <w:pStyle w:val="Sinespaciado"/>
        <w:rPr>
          <w:rFonts w:ascii="Verdana" w:hAnsi="Verdana"/>
          <w:szCs w:val="22"/>
        </w:rPr>
      </w:pPr>
      <w:r w:rsidRPr="0038641E">
        <w:rPr>
          <w:rFonts w:ascii="Verdana" w:hAnsi="Verdana"/>
          <w:szCs w:val="22"/>
        </w:rPr>
        <w:t>Se establecen unos requisitos técnicos y funcionales mínim</w:t>
      </w:r>
      <w:r w:rsidR="00F91AEC" w:rsidRPr="0038641E">
        <w:rPr>
          <w:rFonts w:ascii="Verdana" w:hAnsi="Verdana"/>
          <w:szCs w:val="22"/>
        </w:rPr>
        <w:t>o</w:t>
      </w:r>
      <w:r w:rsidRPr="0038641E">
        <w:rPr>
          <w:rFonts w:ascii="Verdana" w:hAnsi="Verdana"/>
          <w:szCs w:val="22"/>
        </w:rPr>
        <w:t xml:space="preserve">s de obligado cumplimiento para la ejecución del contrato objeto del presente pliego. </w:t>
      </w:r>
    </w:p>
    <w:p w14:paraId="601E16FE" w14:textId="77777777" w:rsidR="008C13DF" w:rsidRPr="0038641E" w:rsidRDefault="008C13DF" w:rsidP="000A67D4">
      <w:pPr>
        <w:pStyle w:val="Sinespaciado"/>
        <w:rPr>
          <w:rFonts w:ascii="Verdana" w:hAnsi="Verdana"/>
          <w:szCs w:val="22"/>
        </w:rPr>
      </w:pPr>
    </w:p>
    <w:p w14:paraId="290E40E7" w14:textId="693CE4B0" w:rsidR="0064487F" w:rsidRPr="0038641E" w:rsidRDefault="0064487F" w:rsidP="000A67D4">
      <w:pPr>
        <w:pStyle w:val="Sinespaciado"/>
        <w:rPr>
          <w:rFonts w:ascii="Verdana" w:hAnsi="Verdana"/>
          <w:szCs w:val="22"/>
        </w:rPr>
      </w:pPr>
      <w:r w:rsidRPr="0038641E">
        <w:rPr>
          <w:rFonts w:ascii="Verdana" w:hAnsi="Verdana"/>
          <w:szCs w:val="22"/>
        </w:rPr>
        <w:t xml:space="preserve">El desarrollo de los requisitos técnicos y funcionales detallados en el presente apartado resultan imprescindibles para la prestación del servicio. </w:t>
      </w:r>
    </w:p>
    <w:p w14:paraId="2410198D" w14:textId="77777777" w:rsidR="008C13DF" w:rsidRPr="0038641E" w:rsidRDefault="008C13DF" w:rsidP="008C13DF">
      <w:pPr>
        <w:pStyle w:val="Sinespaciado"/>
        <w:ind w:left="0" w:firstLine="0"/>
        <w:rPr>
          <w:rFonts w:ascii="Verdana" w:hAnsi="Verdana"/>
          <w:szCs w:val="22"/>
        </w:rPr>
      </w:pPr>
    </w:p>
    <w:p w14:paraId="687A7E09" w14:textId="5762CC3D" w:rsidR="007E4011" w:rsidRPr="0038641E" w:rsidRDefault="007E4011" w:rsidP="007E4011">
      <w:pPr>
        <w:pStyle w:val="Sinespaciado"/>
        <w:numPr>
          <w:ilvl w:val="1"/>
          <w:numId w:val="2"/>
        </w:numPr>
        <w:rPr>
          <w:rFonts w:ascii="Verdana" w:hAnsi="Verdana"/>
          <w:b/>
          <w:bCs/>
          <w:szCs w:val="22"/>
        </w:rPr>
      </w:pPr>
      <w:r w:rsidRPr="0038641E">
        <w:rPr>
          <w:rFonts w:ascii="Verdana" w:hAnsi="Verdana"/>
          <w:b/>
          <w:bCs/>
          <w:szCs w:val="22"/>
        </w:rPr>
        <w:t>Plataforma tecnológica web</w:t>
      </w:r>
    </w:p>
    <w:p w14:paraId="09E954B1" w14:textId="77777777" w:rsidR="007E4011" w:rsidRPr="0038641E" w:rsidRDefault="007E4011" w:rsidP="007E4011">
      <w:pPr>
        <w:pStyle w:val="Sinespaciado"/>
        <w:rPr>
          <w:rFonts w:ascii="Verdana" w:hAnsi="Verdana"/>
          <w:szCs w:val="22"/>
        </w:rPr>
      </w:pPr>
    </w:p>
    <w:p w14:paraId="06F890DF" w14:textId="3E422099" w:rsidR="0064487F" w:rsidRPr="0038641E" w:rsidRDefault="0064487F" w:rsidP="007E4011">
      <w:pPr>
        <w:pStyle w:val="Sinespaciado"/>
        <w:ind w:left="454" w:firstLine="0"/>
        <w:rPr>
          <w:rFonts w:ascii="Verdana" w:hAnsi="Verdana"/>
          <w:szCs w:val="22"/>
        </w:rPr>
      </w:pPr>
      <w:r w:rsidRPr="0038641E">
        <w:rPr>
          <w:rFonts w:ascii="Verdana" w:hAnsi="Verdana"/>
          <w:szCs w:val="22"/>
        </w:rPr>
        <w:t xml:space="preserve">La plataforma tecnológica web para la gestión de los bonos ha de disponer y de permitir: </w:t>
      </w:r>
    </w:p>
    <w:p w14:paraId="5955236B" w14:textId="77777777" w:rsidR="008C13DF" w:rsidRPr="0038641E" w:rsidRDefault="008C13DF" w:rsidP="000A67D4">
      <w:pPr>
        <w:pStyle w:val="Sinespaciado"/>
        <w:rPr>
          <w:rFonts w:ascii="Verdana" w:hAnsi="Verdana"/>
          <w:szCs w:val="22"/>
        </w:rPr>
      </w:pPr>
    </w:p>
    <w:p w14:paraId="70C8B9E8" w14:textId="70EF2A2E" w:rsidR="00C746F5" w:rsidRPr="0038641E" w:rsidRDefault="0064487F" w:rsidP="00C746F5">
      <w:pPr>
        <w:pStyle w:val="Sinespaciado"/>
        <w:numPr>
          <w:ilvl w:val="0"/>
          <w:numId w:val="13"/>
        </w:numPr>
        <w:rPr>
          <w:rFonts w:ascii="Verdana" w:hAnsi="Verdana"/>
          <w:szCs w:val="22"/>
        </w:rPr>
      </w:pPr>
      <w:r w:rsidRPr="0038641E">
        <w:rPr>
          <w:rFonts w:ascii="Verdana" w:hAnsi="Verdana"/>
          <w:szCs w:val="22"/>
        </w:rPr>
        <w:t>La adhesión</w:t>
      </w:r>
      <w:r w:rsidR="00046A63" w:rsidRPr="0038641E">
        <w:rPr>
          <w:rFonts w:ascii="Verdana" w:hAnsi="Verdana"/>
          <w:szCs w:val="22"/>
        </w:rPr>
        <w:t xml:space="preserve"> y</w:t>
      </w:r>
      <w:r w:rsidRPr="0038641E">
        <w:rPr>
          <w:rFonts w:ascii="Verdana" w:hAnsi="Verdana"/>
          <w:szCs w:val="22"/>
        </w:rPr>
        <w:t xml:space="preserve"> alta</w:t>
      </w:r>
      <w:r w:rsidR="00046A63" w:rsidRPr="0038641E">
        <w:rPr>
          <w:rFonts w:ascii="Verdana" w:hAnsi="Verdana"/>
          <w:szCs w:val="22"/>
        </w:rPr>
        <w:t xml:space="preserve"> </w:t>
      </w:r>
      <w:r w:rsidRPr="0038641E">
        <w:rPr>
          <w:rFonts w:ascii="Verdana" w:hAnsi="Verdana"/>
          <w:szCs w:val="22"/>
        </w:rPr>
        <w:t xml:space="preserve">de los establecimientos. </w:t>
      </w:r>
    </w:p>
    <w:p w14:paraId="1C0844FF" w14:textId="01908115" w:rsidR="00046A63" w:rsidRPr="0038641E" w:rsidRDefault="00046A63" w:rsidP="00046A63">
      <w:pPr>
        <w:pStyle w:val="Sinespaciado"/>
        <w:numPr>
          <w:ilvl w:val="0"/>
          <w:numId w:val="13"/>
        </w:numPr>
        <w:rPr>
          <w:rFonts w:ascii="Verdana" w:hAnsi="Verdana"/>
          <w:szCs w:val="22"/>
        </w:rPr>
      </w:pPr>
      <w:r w:rsidRPr="0038641E">
        <w:rPr>
          <w:rFonts w:ascii="Verdana" w:hAnsi="Verdana"/>
          <w:szCs w:val="22"/>
        </w:rPr>
        <w:t xml:space="preserve">La adquisición de los bonos por el consumidor con lo que debe proveerse de un medio seguro de pago. </w:t>
      </w:r>
    </w:p>
    <w:p w14:paraId="50253B79" w14:textId="77777777" w:rsidR="00C746F5" w:rsidRPr="0038641E" w:rsidRDefault="0064487F" w:rsidP="00C746F5">
      <w:pPr>
        <w:pStyle w:val="Sinespaciado"/>
        <w:numPr>
          <w:ilvl w:val="0"/>
          <w:numId w:val="13"/>
        </w:numPr>
        <w:rPr>
          <w:rFonts w:ascii="Verdana" w:hAnsi="Verdana"/>
          <w:szCs w:val="22"/>
        </w:rPr>
      </w:pPr>
      <w:r w:rsidRPr="0038641E">
        <w:rPr>
          <w:rFonts w:ascii="Verdana" w:hAnsi="Verdana"/>
          <w:szCs w:val="22"/>
        </w:rPr>
        <w:t xml:space="preserve">El canje de los bonos por parte de los comercios adheridos. </w:t>
      </w:r>
    </w:p>
    <w:p w14:paraId="7A798059" w14:textId="77777777" w:rsidR="00C746F5" w:rsidRPr="0038641E" w:rsidRDefault="0064487F" w:rsidP="00C746F5">
      <w:pPr>
        <w:pStyle w:val="Sinespaciado"/>
        <w:numPr>
          <w:ilvl w:val="0"/>
          <w:numId w:val="13"/>
        </w:numPr>
        <w:rPr>
          <w:rFonts w:ascii="Verdana" w:hAnsi="Verdana"/>
          <w:szCs w:val="22"/>
        </w:rPr>
      </w:pPr>
      <w:r w:rsidRPr="0038641E">
        <w:rPr>
          <w:rFonts w:ascii="Verdana" w:hAnsi="Verdana"/>
          <w:szCs w:val="22"/>
        </w:rPr>
        <w:t xml:space="preserve">La identificación y consulta de los comercios adheridos. </w:t>
      </w:r>
    </w:p>
    <w:p w14:paraId="67286563" w14:textId="77777777" w:rsidR="00C746F5" w:rsidRPr="0038641E" w:rsidRDefault="0064487F" w:rsidP="00C746F5">
      <w:pPr>
        <w:pStyle w:val="Sinespaciado"/>
        <w:numPr>
          <w:ilvl w:val="0"/>
          <w:numId w:val="13"/>
        </w:numPr>
        <w:rPr>
          <w:rFonts w:ascii="Verdana" w:hAnsi="Verdana"/>
          <w:szCs w:val="22"/>
        </w:rPr>
      </w:pPr>
      <w:r w:rsidRPr="0038641E">
        <w:rPr>
          <w:rFonts w:ascii="Verdana" w:hAnsi="Verdana"/>
          <w:szCs w:val="22"/>
        </w:rPr>
        <w:t xml:space="preserve">Enviar comunicaciones masivas tanto a los establecimientos como a los consumidores que hayan adquirido bonos-descuentos, tales como encuestas, promociones de establecimientos, finalización del plazo para gastar </w:t>
      </w:r>
      <w:r w:rsidR="008C13DF" w:rsidRPr="0038641E">
        <w:rPr>
          <w:rFonts w:ascii="Verdana" w:hAnsi="Verdana"/>
          <w:szCs w:val="22"/>
        </w:rPr>
        <w:t xml:space="preserve">el </w:t>
      </w:r>
      <w:r w:rsidRPr="0038641E">
        <w:rPr>
          <w:rFonts w:ascii="Verdana" w:hAnsi="Verdana"/>
          <w:szCs w:val="22"/>
        </w:rPr>
        <w:t xml:space="preserve">bono, etc. </w:t>
      </w:r>
    </w:p>
    <w:p w14:paraId="752BC22C" w14:textId="387233B0" w:rsidR="007A17C9" w:rsidRPr="0038641E" w:rsidRDefault="007A17C9" w:rsidP="00C746F5">
      <w:pPr>
        <w:pStyle w:val="Sinespaciado"/>
        <w:numPr>
          <w:ilvl w:val="0"/>
          <w:numId w:val="13"/>
        </w:numPr>
        <w:rPr>
          <w:rFonts w:ascii="Verdana" w:hAnsi="Verdana"/>
          <w:szCs w:val="22"/>
        </w:rPr>
      </w:pPr>
      <w:r w:rsidRPr="0038641E">
        <w:rPr>
          <w:rFonts w:ascii="Verdana" w:hAnsi="Verdana"/>
          <w:szCs w:val="22"/>
        </w:rPr>
        <w:t>El envío de comunicaciones automáticas, como email de confirmación de la adquisición del bono, registro de establecimiento, etc</w:t>
      </w:r>
      <w:r w:rsidR="00AD4323" w:rsidRPr="0038641E">
        <w:rPr>
          <w:rFonts w:ascii="Verdana" w:hAnsi="Verdana"/>
          <w:szCs w:val="22"/>
        </w:rPr>
        <w:t>.</w:t>
      </w:r>
    </w:p>
    <w:p w14:paraId="3D866472" w14:textId="23F77939" w:rsidR="00CA3EC0" w:rsidRPr="0038641E" w:rsidRDefault="00F91AEC" w:rsidP="00C746F5">
      <w:pPr>
        <w:pStyle w:val="Sinespaciado"/>
        <w:numPr>
          <w:ilvl w:val="0"/>
          <w:numId w:val="13"/>
        </w:numPr>
        <w:rPr>
          <w:rFonts w:ascii="Verdana" w:hAnsi="Verdana"/>
          <w:szCs w:val="22"/>
        </w:rPr>
      </w:pPr>
      <w:r w:rsidRPr="0038641E">
        <w:rPr>
          <w:rFonts w:ascii="Verdana" w:hAnsi="Verdana"/>
          <w:szCs w:val="22"/>
        </w:rPr>
        <w:t>E</w:t>
      </w:r>
      <w:r w:rsidR="0064487F" w:rsidRPr="0038641E">
        <w:rPr>
          <w:rFonts w:ascii="Verdana" w:hAnsi="Verdana"/>
          <w:szCs w:val="22"/>
        </w:rPr>
        <w:t xml:space="preserve">l acceso </w:t>
      </w:r>
      <w:r w:rsidR="008C13DF" w:rsidRPr="0038641E">
        <w:rPr>
          <w:rFonts w:ascii="Verdana" w:hAnsi="Verdana"/>
          <w:szCs w:val="22"/>
        </w:rPr>
        <w:t xml:space="preserve">al personal de las Cámaras de Comercio, </w:t>
      </w:r>
      <w:r w:rsidR="00CA3EC0" w:rsidRPr="0038641E">
        <w:rPr>
          <w:rFonts w:ascii="Verdana" w:hAnsi="Verdana"/>
          <w:szCs w:val="22"/>
        </w:rPr>
        <w:t>para la gestión de todo el procedimiento.</w:t>
      </w:r>
    </w:p>
    <w:p w14:paraId="0ECCA85E" w14:textId="77777777" w:rsidR="008C13DF" w:rsidRPr="0038641E" w:rsidRDefault="008C13DF" w:rsidP="00CA3EC0">
      <w:pPr>
        <w:pStyle w:val="Sinespaciado"/>
        <w:ind w:left="0" w:firstLine="0"/>
        <w:rPr>
          <w:rFonts w:ascii="Verdana" w:hAnsi="Verdana"/>
          <w:szCs w:val="22"/>
        </w:rPr>
      </w:pPr>
    </w:p>
    <w:p w14:paraId="7A4D2DA3" w14:textId="17A15EAB" w:rsidR="0064487F" w:rsidRPr="0038641E" w:rsidRDefault="008C13DF" w:rsidP="00F91AEC">
      <w:pPr>
        <w:pStyle w:val="Sinespaciado"/>
        <w:ind w:left="454" w:firstLine="0"/>
        <w:rPr>
          <w:rFonts w:ascii="Verdana" w:hAnsi="Verdana"/>
          <w:szCs w:val="22"/>
        </w:rPr>
      </w:pPr>
      <w:r w:rsidRPr="0038641E">
        <w:rPr>
          <w:rFonts w:ascii="Verdana" w:hAnsi="Verdana"/>
          <w:szCs w:val="22"/>
        </w:rPr>
        <w:t>La plataforma de</w:t>
      </w:r>
      <w:r w:rsidR="0064487F" w:rsidRPr="0038641E">
        <w:rPr>
          <w:rFonts w:ascii="Verdana" w:hAnsi="Verdana"/>
          <w:szCs w:val="22"/>
        </w:rPr>
        <w:t>be ser perfectamente accesible desde</w:t>
      </w:r>
      <w:r w:rsidR="007A17C9" w:rsidRPr="0038641E">
        <w:rPr>
          <w:rFonts w:ascii="Verdana" w:hAnsi="Verdana"/>
          <w:szCs w:val="22"/>
        </w:rPr>
        <w:t xml:space="preserve"> cualquier tipo </w:t>
      </w:r>
      <w:proofErr w:type="gramStart"/>
      <w:r w:rsidR="007A17C9" w:rsidRPr="0038641E">
        <w:rPr>
          <w:rFonts w:ascii="Verdana" w:hAnsi="Verdana"/>
          <w:szCs w:val="22"/>
        </w:rPr>
        <w:t xml:space="preserve">de </w:t>
      </w:r>
      <w:r w:rsidR="0064487F" w:rsidRPr="0038641E">
        <w:rPr>
          <w:rFonts w:ascii="Verdana" w:hAnsi="Verdana"/>
          <w:szCs w:val="22"/>
        </w:rPr>
        <w:t xml:space="preserve"> dispositivo</w:t>
      </w:r>
      <w:proofErr w:type="gramEnd"/>
      <w:r w:rsidR="0064487F" w:rsidRPr="0038641E">
        <w:rPr>
          <w:rFonts w:ascii="Verdana" w:hAnsi="Verdana"/>
          <w:szCs w:val="22"/>
        </w:rPr>
        <w:t xml:space="preserve"> fijo o móvil con acceso a internet</w:t>
      </w:r>
      <w:r w:rsidR="00F91AEC" w:rsidRPr="0038641E">
        <w:rPr>
          <w:rFonts w:ascii="Verdana" w:hAnsi="Verdana"/>
          <w:szCs w:val="22"/>
        </w:rPr>
        <w:t xml:space="preserve"> (equipo de sobremesa, portátil, Tablet, teléfono móvil…),</w:t>
      </w:r>
      <w:r w:rsidR="0064487F" w:rsidRPr="0038641E">
        <w:rPr>
          <w:rFonts w:ascii="Verdana" w:hAnsi="Verdana"/>
          <w:szCs w:val="22"/>
        </w:rPr>
        <w:t xml:space="preserve"> y el diseño y presentación de las páginas serán plenamente “responsive”, permitiendo su uso en cualquier navegador (o al menos los principales, Chrome, Safari, </w:t>
      </w:r>
      <w:proofErr w:type="gramStart"/>
      <w:r w:rsidR="0064487F" w:rsidRPr="0038641E">
        <w:rPr>
          <w:rFonts w:ascii="Verdana" w:hAnsi="Verdana"/>
          <w:szCs w:val="22"/>
        </w:rPr>
        <w:t>Firefox,…</w:t>
      </w:r>
      <w:proofErr w:type="gramEnd"/>
      <w:r w:rsidR="0064487F" w:rsidRPr="0038641E">
        <w:rPr>
          <w:rFonts w:ascii="Verdana" w:hAnsi="Verdana"/>
          <w:szCs w:val="22"/>
        </w:rPr>
        <w:t>)</w:t>
      </w:r>
      <w:r w:rsidR="00F91AEC" w:rsidRPr="0038641E">
        <w:rPr>
          <w:rFonts w:ascii="Verdana" w:hAnsi="Verdana"/>
          <w:szCs w:val="22"/>
        </w:rPr>
        <w:t>.</w:t>
      </w:r>
      <w:r w:rsidR="0064487F" w:rsidRPr="0038641E">
        <w:rPr>
          <w:rFonts w:ascii="Verdana" w:hAnsi="Verdana"/>
          <w:szCs w:val="22"/>
        </w:rPr>
        <w:t xml:space="preserve"> </w:t>
      </w:r>
    </w:p>
    <w:p w14:paraId="328E4A60" w14:textId="77777777" w:rsidR="008C13DF" w:rsidRPr="0038641E" w:rsidRDefault="008C13DF" w:rsidP="000A67D4">
      <w:pPr>
        <w:pStyle w:val="Sinespaciado"/>
        <w:rPr>
          <w:rFonts w:ascii="Verdana" w:hAnsi="Verdana"/>
          <w:szCs w:val="22"/>
        </w:rPr>
      </w:pPr>
    </w:p>
    <w:p w14:paraId="28DE5910" w14:textId="6894A025" w:rsidR="008C13DF" w:rsidRPr="0038641E" w:rsidRDefault="0064487F" w:rsidP="007E4011">
      <w:pPr>
        <w:pStyle w:val="Sinespaciado"/>
        <w:rPr>
          <w:rFonts w:ascii="Verdana" w:hAnsi="Verdana"/>
          <w:szCs w:val="22"/>
        </w:rPr>
      </w:pPr>
      <w:r w:rsidRPr="0038641E">
        <w:rPr>
          <w:rFonts w:ascii="Verdana" w:hAnsi="Verdana"/>
          <w:szCs w:val="22"/>
        </w:rPr>
        <w:t>En cuanto al diseño estético de la página web</w:t>
      </w:r>
      <w:r w:rsidR="00F91AEC" w:rsidRPr="0038641E">
        <w:rPr>
          <w:rFonts w:ascii="Verdana" w:hAnsi="Verdana"/>
          <w:szCs w:val="22"/>
        </w:rPr>
        <w:t>, ésta</w:t>
      </w:r>
      <w:r w:rsidRPr="0038641E">
        <w:rPr>
          <w:rFonts w:ascii="Verdana" w:hAnsi="Verdana"/>
          <w:szCs w:val="22"/>
        </w:rPr>
        <w:t xml:space="preserve"> se debe personalizar en base a la imagen que la entidad contratante determine</w:t>
      </w:r>
      <w:r w:rsidR="00F91AEC" w:rsidRPr="0038641E">
        <w:rPr>
          <w:rFonts w:ascii="Verdana" w:hAnsi="Verdana"/>
          <w:szCs w:val="22"/>
        </w:rPr>
        <w:t xml:space="preserve">, quien también </w:t>
      </w:r>
      <w:r w:rsidRPr="0038641E">
        <w:rPr>
          <w:rFonts w:ascii="Verdana" w:hAnsi="Verdana"/>
          <w:szCs w:val="22"/>
        </w:rPr>
        <w:t>proporcionará a la adjudicatari</w:t>
      </w:r>
      <w:r w:rsidR="008C13DF" w:rsidRPr="0038641E">
        <w:rPr>
          <w:rFonts w:ascii="Verdana" w:hAnsi="Verdana"/>
          <w:szCs w:val="22"/>
        </w:rPr>
        <w:t>a</w:t>
      </w:r>
      <w:r w:rsidR="00F91AEC" w:rsidRPr="0038641E">
        <w:rPr>
          <w:rFonts w:ascii="Verdana" w:hAnsi="Verdana"/>
          <w:szCs w:val="22"/>
        </w:rPr>
        <w:t xml:space="preserve"> los</w:t>
      </w:r>
      <w:r w:rsidRPr="0038641E">
        <w:rPr>
          <w:rFonts w:ascii="Verdana" w:hAnsi="Verdana"/>
          <w:szCs w:val="22"/>
        </w:rPr>
        <w:t xml:space="preserve"> banners que deberá</w:t>
      </w:r>
      <w:r w:rsidR="008C13DF" w:rsidRPr="0038641E">
        <w:rPr>
          <w:rFonts w:ascii="Verdana" w:hAnsi="Verdana"/>
          <w:szCs w:val="22"/>
        </w:rPr>
        <w:t xml:space="preserve">n </w:t>
      </w:r>
      <w:r w:rsidRPr="0038641E">
        <w:rPr>
          <w:rFonts w:ascii="Verdana" w:hAnsi="Verdana"/>
          <w:szCs w:val="22"/>
        </w:rPr>
        <w:t>ser publicados en la plataforma</w:t>
      </w:r>
      <w:r w:rsidR="00F91AEC" w:rsidRPr="0038641E">
        <w:rPr>
          <w:rFonts w:ascii="Verdana" w:hAnsi="Verdana"/>
          <w:szCs w:val="22"/>
        </w:rPr>
        <w:t>.</w:t>
      </w:r>
    </w:p>
    <w:p w14:paraId="2883DA21" w14:textId="77777777" w:rsidR="00046A63" w:rsidRPr="0038641E" w:rsidRDefault="00046A63" w:rsidP="007E4011">
      <w:pPr>
        <w:pStyle w:val="Sinespaciado"/>
        <w:rPr>
          <w:rFonts w:ascii="Verdana" w:hAnsi="Verdana"/>
          <w:szCs w:val="22"/>
        </w:rPr>
      </w:pPr>
    </w:p>
    <w:p w14:paraId="7726197F" w14:textId="0B4EE871" w:rsidR="00046A63" w:rsidRPr="0038641E" w:rsidRDefault="00046A63" w:rsidP="00046A63">
      <w:pPr>
        <w:pStyle w:val="Sinespaciado"/>
        <w:rPr>
          <w:rFonts w:ascii="Verdana" w:hAnsi="Verdana"/>
          <w:szCs w:val="22"/>
        </w:rPr>
      </w:pPr>
      <w:r w:rsidRPr="0038641E">
        <w:rPr>
          <w:rFonts w:ascii="Verdana" w:hAnsi="Verdana"/>
          <w:szCs w:val="22"/>
        </w:rPr>
        <w:t xml:space="preserve">Por otro lado, la plataforma deberá tener un área privada para los comercios y un área para la adquisición de bonos por los consumidores. </w:t>
      </w:r>
    </w:p>
    <w:p w14:paraId="16707140" w14:textId="77777777" w:rsidR="00211951" w:rsidRPr="0038641E" w:rsidRDefault="00211951" w:rsidP="007E4011">
      <w:pPr>
        <w:pStyle w:val="Sinespaciado"/>
        <w:rPr>
          <w:rFonts w:ascii="Verdana" w:hAnsi="Verdana"/>
          <w:szCs w:val="22"/>
        </w:rPr>
      </w:pPr>
    </w:p>
    <w:p w14:paraId="4CDB0C60" w14:textId="54E91D0F" w:rsidR="006823F7" w:rsidRPr="0038641E" w:rsidRDefault="00046A63" w:rsidP="006D35A7">
      <w:pPr>
        <w:pStyle w:val="Sinespaciado"/>
        <w:rPr>
          <w:rFonts w:ascii="Verdana" w:hAnsi="Verdana"/>
          <w:szCs w:val="22"/>
        </w:rPr>
      </w:pPr>
      <w:r w:rsidRPr="0038641E">
        <w:rPr>
          <w:rFonts w:ascii="Verdana" w:hAnsi="Verdana"/>
          <w:szCs w:val="22"/>
        </w:rPr>
        <w:t xml:space="preserve">Además, </w:t>
      </w:r>
      <w:r w:rsidR="003509BB" w:rsidRPr="0038641E">
        <w:rPr>
          <w:rFonts w:ascii="Verdana" w:hAnsi="Verdana"/>
          <w:szCs w:val="22"/>
        </w:rPr>
        <w:t xml:space="preserve">tanto </w:t>
      </w:r>
      <w:r w:rsidRPr="0038641E">
        <w:rPr>
          <w:rFonts w:ascii="Verdana" w:hAnsi="Verdana"/>
          <w:szCs w:val="22"/>
        </w:rPr>
        <w:t>estéticament</w:t>
      </w:r>
      <w:r w:rsidR="003509BB" w:rsidRPr="0038641E">
        <w:rPr>
          <w:rFonts w:ascii="Verdana" w:hAnsi="Verdana"/>
          <w:szCs w:val="22"/>
        </w:rPr>
        <w:t>e como estructuralmente</w:t>
      </w:r>
      <w:r w:rsidRPr="0038641E">
        <w:rPr>
          <w:rFonts w:ascii="Verdana" w:hAnsi="Verdana"/>
          <w:szCs w:val="22"/>
        </w:rPr>
        <w:t xml:space="preserve"> deberá tener </w:t>
      </w:r>
      <w:r w:rsidR="00C113D2" w:rsidRPr="0038641E">
        <w:rPr>
          <w:rFonts w:ascii="Verdana" w:hAnsi="Verdana"/>
          <w:szCs w:val="22"/>
        </w:rPr>
        <w:t>7</w:t>
      </w:r>
      <w:r w:rsidRPr="0038641E">
        <w:rPr>
          <w:rFonts w:ascii="Verdana" w:hAnsi="Verdana"/>
          <w:szCs w:val="22"/>
        </w:rPr>
        <w:t xml:space="preserve"> subdivisiones</w:t>
      </w:r>
      <w:r w:rsidR="009074E9" w:rsidRPr="0038641E">
        <w:rPr>
          <w:rFonts w:ascii="Verdana" w:hAnsi="Verdana"/>
          <w:szCs w:val="22"/>
        </w:rPr>
        <w:t xml:space="preserve"> o partes</w:t>
      </w:r>
      <w:r w:rsidRPr="0038641E">
        <w:rPr>
          <w:rFonts w:ascii="Verdana" w:hAnsi="Verdana"/>
          <w:szCs w:val="22"/>
        </w:rPr>
        <w:t xml:space="preserve">, con el fin de que </w:t>
      </w:r>
      <w:r w:rsidR="009B0A4F" w:rsidRPr="0038641E">
        <w:rPr>
          <w:rFonts w:ascii="Verdana" w:hAnsi="Verdana"/>
          <w:szCs w:val="22"/>
        </w:rPr>
        <w:t>lo</w:t>
      </w:r>
      <w:r w:rsidRPr="0038641E">
        <w:rPr>
          <w:rFonts w:ascii="Verdana" w:hAnsi="Verdana"/>
          <w:szCs w:val="22"/>
        </w:rPr>
        <w:t>s</w:t>
      </w:r>
      <w:r w:rsidR="00A3074D" w:rsidRPr="0038641E">
        <w:rPr>
          <w:rFonts w:ascii="Verdana" w:hAnsi="Verdana"/>
          <w:szCs w:val="22"/>
        </w:rPr>
        <w:t xml:space="preserve"> comercios se den de alta</w:t>
      </w:r>
      <w:r w:rsidR="00E66264" w:rsidRPr="0038641E">
        <w:rPr>
          <w:rFonts w:ascii="Verdana" w:hAnsi="Verdana"/>
          <w:szCs w:val="22"/>
        </w:rPr>
        <w:t xml:space="preserve"> y se visualicen</w:t>
      </w:r>
      <w:r w:rsidR="00A3074D" w:rsidRPr="0038641E">
        <w:rPr>
          <w:rFonts w:ascii="Verdana" w:hAnsi="Verdana"/>
          <w:szCs w:val="22"/>
        </w:rPr>
        <w:t xml:space="preserve"> en la isla en la que tengan el establecimiento y los</w:t>
      </w:r>
      <w:r w:rsidRPr="0038641E">
        <w:rPr>
          <w:rFonts w:ascii="Verdana" w:hAnsi="Verdana"/>
          <w:szCs w:val="22"/>
        </w:rPr>
        <w:t xml:space="preserve"> consumidores accedan al bono </w:t>
      </w:r>
      <w:r w:rsidR="005E40CD" w:rsidRPr="0038641E">
        <w:rPr>
          <w:rFonts w:ascii="Verdana" w:hAnsi="Verdana"/>
          <w:szCs w:val="22"/>
        </w:rPr>
        <w:t xml:space="preserve">y comercios </w:t>
      </w:r>
      <w:r w:rsidRPr="0038641E">
        <w:rPr>
          <w:rFonts w:ascii="Verdana" w:hAnsi="Verdana"/>
          <w:szCs w:val="22"/>
        </w:rPr>
        <w:t xml:space="preserve">de la isla que les interese. </w:t>
      </w:r>
    </w:p>
    <w:p w14:paraId="01F8BFBA" w14:textId="77777777" w:rsidR="006823F7" w:rsidRPr="0038641E" w:rsidRDefault="006823F7" w:rsidP="007E4011">
      <w:pPr>
        <w:pStyle w:val="Sinespaciado"/>
        <w:rPr>
          <w:rFonts w:ascii="Verdana" w:hAnsi="Verdana"/>
          <w:szCs w:val="22"/>
        </w:rPr>
      </w:pPr>
    </w:p>
    <w:p w14:paraId="3093002C" w14:textId="77777777" w:rsidR="006823F7" w:rsidRPr="0038641E" w:rsidRDefault="006823F7" w:rsidP="007E4011">
      <w:pPr>
        <w:pStyle w:val="Sinespaciado"/>
        <w:rPr>
          <w:rFonts w:ascii="Verdana" w:hAnsi="Verdana"/>
          <w:szCs w:val="22"/>
        </w:rPr>
      </w:pPr>
    </w:p>
    <w:p w14:paraId="0EE4D688" w14:textId="77777777" w:rsidR="00C87B54" w:rsidRPr="0038641E" w:rsidRDefault="00C87B54" w:rsidP="006823F7">
      <w:pPr>
        <w:pStyle w:val="Sinespaciado"/>
        <w:ind w:left="454" w:firstLine="0"/>
        <w:rPr>
          <w:rFonts w:ascii="Verdana" w:hAnsi="Verdana"/>
          <w:szCs w:val="22"/>
        </w:rPr>
      </w:pPr>
    </w:p>
    <w:p w14:paraId="2DF18CF9" w14:textId="77777777" w:rsidR="00C87B54" w:rsidRPr="0038641E" w:rsidRDefault="00C87B54" w:rsidP="006823F7">
      <w:pPr>
        <w:pStyle w:val="Sinespaciado"/>
        <w:ind w:left="454" w:firstLine="0"/>
        <w:rPr>
          <w:rFonts w:ascii="Verdana" w:hAnsi="Verdana"/>
          <w:szCs w:val="22"/>
        </w:rPr>
      </w:pPr>
    </w:p>
    <w:p w14:paraId="45DBCDF5" w14:textId="77777777" w:rsidR="00C87B54" w:rsidRPr="0038641E" w:rsidRDefault="00C87B54" w:rsidP="00EE7D57">
      <w:pPr>
        <w:pStyle w:val="Sinespaciado"/>
        <w:rPr>
          <w:rFonts w:ascii="Verdana" w:hAnsi="Verdana"/>
          <w:szCs w:val="22"/>
        </w:rPr>
      </w:pPr>
    </w:p>
    <w:p w14:paraId="6CFF582B" w14:textId="77777777" w:rsidR="00C87B54" w:rsidRPr="0038641E" w:rsidRDefault="00C87B54" w:rsidP="006823F7">
      <w:pPr>
        <w:pStyle w:val="Sinespaciado"/>
        <w:ind w:left="454" w:firstLine="0"/>
        <w:rPr>
          <w:rFonts w:ascii="Verdana" w:hAnsi="Verdana"/>
          <w:szCs w:val="22"/>
        </w:rPr>
      </w:pPr>
    </w:p>
    <w:p w14:paraId="6276FD19" w14:textId="155CCCB7" w:rsidR="00046A63" w:rsidRPr="0038641E" w:rsidRDefault="00960487" w:rsidP="001D7EB2">
      <w:pPr>
        <w:pStyle w:val="Sinespaciado"/>
        <w:rPr>
          <w:rFonts w:ascii="Verdana" w:hAnsi="Verdana"/>
          <w:szCs w:val="22"/>
        </w:rPr>
      </w:pPr>
      <w:r w:rsidRPr="0038641E">
        <w:rPr>
          <w:rFonts w:ascii="Verdana" w:hAnsi="Verdana"/>
          <w:szCs w:val="22"/>
        </w:rPr>
        <w:t>De igual manera</w:t>
      </w:r>
      <w:r w:rsidR="00A14D0B" w:rsidRPr="0038641E">
        <w:rPr>
          <w:rFonts w:ascii="Verdana" w:hAnsi="Verdana"/>
          <w:szCs w:val="22"/>
        </w:rPr>
        <w:t xml:space="preserve">, </w:t>
      </w:r>
      <w:r w:rsidR="00787F38" w:rsidRPr="0038641E">
        <w:rPr>
          <w:rFonts w:ascii="Verdana" w:hAnsi="Verdana"/>
          <w:szCs w:val="22"/>
        </w:rPr>
        <w:t xml:space="preserve">y </w:t>
      </w:r>
      <w:r w:rsidR="00FF75DA" w:rsidRPr="0038641E">
        <w:rPr>
          <w:rFonts w:ascii="Verdana" w:hAnsi="Verdana"/>
          <w:szCs w:val="22"/>
        </w:rPr>
        <w:t>con el fin de que los consumidores puedan hacer el pago de</w:t>
      </w:r>
      <w:r w:rsidR="00BF78FB" w:rsidRPr="0038641E">
        <w:rPr>
          <w:rFonts w:ascii="Verdana" w:hAnsi="Verdana"/>
          <w:szCs w:val="22"/>
        </w:rPr>
        <w:t>l</w:t>
      </w:r>
      <w:r w:rsidR="00FF75DA" w:rsidRPr="0038641E">
        <w:rPr>
          <w:rFonts w:ascii="Verdana" w:hAnsi="Verdana"/>
          <w:szCs w:val="22"/>
        </w:rPr>
        <w:t xml:space="preserve"> bono a la Cámara </w:t>
      </w:r>
      <w:r w:rsidR="00BF78FB" w:rsidRPr="0038641E">
        <w:rPr>
          <w:rFonts w:ascii="Verdana" w:hAnsi="Verdana"/>
          <w:szCs w:val="22"/>
        </w:rPr>
        <w:t xml:space="preserve">de Comercio </w:t>
      </w:r>
      <w:r w:rsidR="00FF75DA" w:rsidRPr="0038641E">
        <w:rPr>
          <w:rFonts w:ascii="Verdana" w:hAnsi="Verdana"/>
          <w:szCs w:val="22"/>
        </w:rPr>
        <w:t>correspondiente</w:t>
      </w:r>
      <w:r w:rsidR="00BF78FB" w:rsidRPr="0038641E">
        <w:rPr>
          <w:rFonts w:ascii="Verdana" w:hAnsi="Verdana"/>
          <w:szCs w:val="22"/>
        </w:rPr>
        <w:t xml:space="preserve"> a la isla </w:t>
      </w:r>
      <w:r w:rsidR="00366A93" w:rsidRPr="0038641E">
        <w:rPr>
          <w:rFonts w:ascii="Verdana" w:hAnsi="Verdana"/>
          <w:szCs w:val="22"/>
        </w:rPr>
        <w:t xml:space="preserve">para la que ha adquirido el bono, </w:t>
      </w:r>
      <w:r w:rsidR="006F77F8" w:rsidRPr="0038641E">
        <w:rPr>
          <w:rFonts w:ascii="Verdana" w:hAnsi="Verdana"/>
          <w:szCs w:val="22"/>
        </w:rPr>
        <w:t>la plataforma deberá permitir la</w:t>
      </w:r>
      <w:r w:rsidR="00EE0DE2" w:rsidRPr="0038641E">
        <w:rPr>
          <w:rFonts w:ascii="Verdana" w:hAnsi="Verdana"/>
          <w:szCs w:val="22"/>
        </w:rPr>
        <w:t xml:space="preserve"> integración de cuatro pasarelas de pago</w:t>
      </w:r>
      <w:r w:rsidR="00B34BF7" w:rsidRPr="0038641E">
        <w:rPr>
          <w:rFonts w:ascii="Verdana" w:hAnsi="Verdana"/>
          <w:szCs w:val="22"/>
        </w:rPr>
        <w:t xml:space="preserve"> </w:t>
      </w:r>
      <w:r w:rsidR="00B77D68" w:rsidRPr="0038641E">
        <w:rPr>
          <w:rFonts w:ascii="Verdana" w:hAnsi="Verdana"/>
          <w:szCs w:val="22"/>
        </w:rPr>
        <w:t xml:space="preserve">simultáneas </w:t>
      </w:r>
      <w:r w:rsidR="00B34BF7" w:rsidRPr="0038641E">
        <w:rPr>
          <w:rFonts w:ascii="Verdana" w:hAnsi="Verdana"/>
          <w:szCs w:val="22"/>
        </w:rPr>
        <w:t xml:space="preserve">con cuatro cuentas corrientes distintas, una por cada una de las Cámaras de Comercio de </w:t>
      </w:r>
      <w:r w:rsidR="006823F7" w:rsidRPr="0038641E">
        <w:rPr>
          <w:rFonts w:ascii="Verdana" w:hAnsi="Verdana"/>
          <w:szCs w:val="22"/>
        </w:rPr>
        <w:t>Canarias</w:t>
      </w:r>
      <w:r w:rsidR="00B34BF7" w:rsidRPr="0038641E">
        <w:rPr>
          <w:rFonts w:ascii="Verdana" w:hAnsi="Verdana"/>
          <w:szCs w:val="22"/>
        </w:rPr>
        <w:t xml:space="preserve">. </w:t>
      </w:r>
      <w:r w:rsidR="006F77F8" w:rsidRPr="0038641E">
        <w:rPr>
          <w:rFonts w:ascii="Verdana" w:hAnsi="Verdana"/>
          <w:szCs w:val="22"/>
        </w:rPr>
        <w:t xml:space="preserve"> </w:t>
      </w:r>
    </w:p>
    <w:p w14:paraId="64EB15C6" w14:textId="3E50F124" w:rsidR="003C7769" w:rsidRPr="0038641E" w:rsidRDefault="0064487F" w:rsidP="00C87B54">
      <w:pPr>
        <w:pStyle w:val="Sinespaciado"/>
        <w:rPr>
          <w:rFonts w:ascii="Verdana" w:hAnsi="Verdana"/>
          <w:szCs w:val="22"/>
        </w:rPr>
      </w:pPr>
      <w:r w:rsidRPr="0038641E">
        <w:rPr>
          <w:rFonts w:ascii="Verdana" w:hAnsi="Verdana"/>
          <w:szCs w:val="22"/>
        </w:rPr>
        <w:t xml:space="preserve"> </w:t>
      </w:r>
    </w:p>
    <w:p w14:paraId="54EA0242" w14:textId="7EEC3B72" w:rsidR="00AA3126" w:rsidRPr="0038641E" w:rsidRDefault="00BC4816" w:rsidP="00AA3126">
      <w:pPr>
        <w:pStyle w:val="Sinespaciado"/>
        <w:rPr>
          <w:rFonts w:ascii="Verdana" w:hAnsi="Verdana"/>
          <w:szCs w:val="22"/>
        </w:rPr>
      </w:pPr>
      <w:r w:rsidRPr="0038641E">
        <w:rPr>
          <w:rFonts w:ascii="Verdana" w:hAnsi="Verdana"/>
          <w:szCs w:val="22"/>
        </w:rPr>
        <w:t>Por tanto, l</w:t>
      </w:r>
      <w:r w:rsidR="00AA3126" w:rsidRPr="0038641E">
        <w:rPr>
          <w:rFonts w:ascii="Verdana" w:hAnsi="Verdana"/>
          <w:szCs w:val="22"/>
        </w:rPr>
        <w:t xml:space="preserve">a plataforma tecnológica deberá configurarse como </w:t>
      </w:r>
      <w:r w:rsidR="00AA3126" w:rsidRPr="0038641E">
        <w:rPr>
          <w:rFonts w:ascii="Verdana" w:hAnsi="Verdana"/>
          <w:b/>
          <w:bCs/>
          <w:szCs w:val="22"/>
        </w:rPr>
        <w:t>un único sitio web</w:t>
      </w:r>
      <w:r w:rsidR="00AA3126" w:rsidRPr="0038641E">
        <w:rPr>
          <w:rFonts w:ascii="Verdana" w:hAnsi="Verdana"/>
          <w:b/>
          <w:bCs/>
          <w:i/>
          <w:iCs/>
          <w:szCs w:val="22"/>
        </w:rPr>
        <w:t xml:space="preserve"> </w:t>
      </w:r>
      <w:r w:rsidR="00AA3126" w:rsidRPr="0038641E">
        <w:rPr>
          <w:rFonts w:ascii="Verdana" w:hAnsi="Verdana"/>
          <w:b/>
          <w:bCs/>
          <w:szCs w:val="22"/>
        </w:rPr>
        <w:t>para toda</w:t>
      </w:r>
      <w:r w:rsidRPr="0038641E">
        <w:rPr>
          <w:rFonts w:ascii="Verdana" w:hAnsi="Verdana"/>
          <w:b/>
          <w:bCs/>
          <w:szCs w:val="22"/>
        </w:rPr>
        <w:t>s</w:t>
      </w:r>
      <w:r w:rsidR="00AA3126" w:rsidRPr="0038641E">
        <w:rPr>
          <w:rFonts w:ascii="Verdana" w:hAnsi="Verdana"/>
          <w:b/>
          <w:bCs/>
          <w:szCs w:val="22"/>
        </w:rPr>
        <w:t xml:space="preserve"> la</w:t>
      </w:r>
      <w:r w:rsidRPr="0038641E">
        <w:rPr>
          <w:rFonts w:ascii="Verdana" w:hAnsi="Verdana"/>
          <w:b/>
          <w:bCs/>
          <w:szCs w:val="22"/>
        </w:rPr>
        <w:t xml:space="preserve">s islas </w:t>
      </w:r>
      <w:r w:rsidR="00AA3126" w:rsidRPr="0038641E">
        <w:rPr>
          <w:rFonts w:ascii="Verdana" w:hAnsi="Verdana"/>
          <w:b/>
          <w:bCs/>
          <w:szCs w:val="22"/>
        </w:rPr>
        <w:t>Canarias</w:t>
      </w:r>
      <w:r w:rsidR="00AA3126" w:rsidRPr="0038641E">
        <w:rPr>
          <w:rFonts w:ascii="Verdana" w:hAnsi="Verdana"/>
          <w:szCs w:val="22"/>
        </w:rPr>
        <w:t>, accesible de forma común para ciudadanos y establecimientos, permitiendo en todo caso la consulta y filtrado de los comercios y bonos por islas.</w:t>
      </w:r>
    </w:p>
    <w:p w14:paraId="6051DC63" w14:textId="77777777" w:rsidR="00272CFF" w:rsidRPr="0038641E" w:rsidRDefault="00272CFF" w:rsidP="00AA3126">
      <w:pPr>
        <w:pStyle w:val="Sinespaciado"/>
        <w:rPr>
          <w:rFonts w:ascii="Verdana" w:hAnsi="Verdana"/>
          <w:szCs w:val="22"/>
        </w:rPr>
      </w:pPr>
    </w:p>
    <w:p w14:paraId="306589CD" w14:textId="65E36977" w:rsidR="00AA3126" w:rsidRPr="0038641E" w:rsidRDefault="00AA3126" w:rsidP="00AA3126">
      <w:pPr>
        <w:pStyle w:val="Sinespaciado"/>
        <w:rPr>
          <w:rFonts w:ascii="Verdana" w:hAnsi="Verdana"/>
          <w:szCs w:val="22"/>
        </w:rPr>
      </w:pPr>
      <w:r w:rsidRPr="0038641E">
        <w:rPr>
          <w:rFonts w:ascii="Verdana" w:hAnsi="Verdana"/>
          <w:szCs w:val="22"/>
        </w:rPr>
        <w:t xml:space="preserve">No obstante, a nivel de administración interna, la plataforma deberá permitir la </w:t>
      </w:r>
      <w:r w:rsidRPr="0038641E">
        <w:rPr>
          <w:rFonts w:ascii="Verdana" w:hAnsi="Verdana"/>
          <w:b/>
          <w:bCs/>
          <w:szCs w:val="22"/>
        </w:rPr>
        <w:t>coexistencia de cuatro (4) paneles de gestión diferenciados e independientes</w:t>
      </w:r>
      <w:r w:rsidRPr="0038641E">
        <w:rPr>
          <w:rFonts w:ascii="Verdana" w:hAnsi="Verdana"/>
          <w:szCs w:val="22"/>
        </w:rPr>
        <w:t>, correspondientes a cada una de las Cámaras de Comercio participantes (Gran Canaria, Santa Cruz de Tenerife —con ámbito provincial—, Lanzarote y La Graciosa, y Fuerteventura).</w:t>
      </w:r>
    </w:p>
    <w:p w14:paraId="439B42DF" w14:textId="77777777" w:rsidR="00272CFF" w:rsidRPr="0038641E" w:rsidRDefault="00272CFF" w:rsidP="00AA3126">
      <w:pPr>
        <w:pStyle w:val="Sinespaciado"/>
        <w:rPr>
          <w:rFonts w:ascii="Verdana" w:hAnsi="Verdana"/>
          <w:szCs w:val="22"/>
        </w:rPr>
      </w:pPr>
    </w:p>
    <w:p w14:paraId="42643F8F" w14:textId="3F8099DB" w:rsidR="00AA3126" w:rsidRPr="0038641E" w:rsidRDefault="00AA3126" w:rsidP="00AA3126">
      <w:pPr>
        <w:pStyle w:val="Sinespaciado"/>
        <w:rPr>
          <w:rFonts w:ascii="Verdana" w:hAnsi="Verdana"/>
          <w:szCs w:val="22"/>
        </w:rPr>
      </w:pPr>
      <w:r w:rsidRPr="0038641E">
        <w:rPr>
          <w:rFonts w:ascii="Verdana" w:hAnsi="Verdana"/>
          <w:szCs w:val="22"/>
        </w:rPr>
        <w:t>Cada panel de gestión deberá:</w:t>
      </w:r>
    </w:p>
    <w:p w14:paraId="7A2FE759" w14:textId="77777777" w:rsidR="003030EB" w:rsidRPr="0038641E" w:rsidRDefault="003030EB" w:rsidP="00AA3126">
      <w:pPr>
        <w:pStyle w:val="Sinespaciado"/>
        <w:rPr>
          <w:rFonts w:ascii="Verdana" w:hAnsi="Verdana"/>
          <w:szCs w:val="22"/>
        </w:rPr>
      </w:pPr>
    </w:p>
    <w:p w14:paraId="1AE732BC" w14:textId="77777777" w:rsidR="00AA3126" w:rsidRPr="0038641E" w:rsidRDefault="00AA3126" w:rsidP="00AA3126">
      <w:pPr>
        <w:pStyle w:val="Sinespaciado"/>
        <w:numPr>
          <w:ilvl w:val="0"/>
          <w:numId w:val="17"/>
        </w:numPr>
        <w:rPr>
          <w:rFonts w:ascii="Verdana" w:hAnsi="Verdana"/>
          <w:szCs w:val="22"/>
        </w:rPr>
      </w:pPr>
      <w:r w:rsidRPr="0038641E">
        <w:rPr>
          <w:rFonts w:ascii="Verdana" w:hAnsi="Verdana"/>
          <w:szCs w:val="22"/>
        </w:rPr>
        <w:t>Permitir a la Cámara correspondiente gestionar exclusivamente los comercios adheridos a su demarcación territorial.</w:t>
      </w:r>
    </w:p>
    <w:p w14:paraId="32920B59" w14:textId="77777777" w:rsidR="00AA3126" w:rsidRPr="0038641E" w:rsidRDefault="00AA3126" w:rsidP="00AA3126">
      <w:pPr>
        <w:pStyle w:val="Sinespaciado"/>
        <w:numPr>
          <w:ilvl w:val="0"/>
          <w:numId w:val="17"/>
        </w:numPr>
        <w:rPr>
          <w:rFonts w:ascii="Verdana" w:hAnsi="Verdana"/>
          <w:szCs w:val="22"/>
        </w:rPr>
      </w:pPr>
      <w:r w:rsidRPr="0038641E">
        <w:rPr>
          <w:rFonts w:ascii="Verdana" w:hAnsi="Verdana"/>
          <w:szCs w:val="22"/>
        </w:rPr>
        <w:t>Permitir la gestión, control y seguimiento de los bonos adquiridos y canjeados dentro de su ámbito territorial.</w:t>
      </w:r>
    </w:p>
    <w:p w14:paraId="27CA1FE3" w14:textId="77777777" w:rsidR="00AA3126" w:rsidRPr="0038641E" w:rsidRDefault="00AA3126" w:rsidP="00AA3126">
      <w:pPr>
        <w:pStyle w:val="Sinespaciado"/>
        <w:numPr>
          <w:ilvl w:val="0"/>
          <w:numId w:val="17"/>
        </w:numPr>
        <w:rPr>
          <w:rFonts w:ascii="Verdana" w:hAnsi="Verdana"/>
          <w:szCs w:val="22"/>
        </w:rPr>
      </w:pPr>
      <w:r w:rsidRPr="0038641E">
        <w:rPr>
          <w:rFonts w:ascii="Verdana" w:hAnsi="Verdana"/>
          <w:szCs w:val="22"/>
        </w:rPr>
        <w:t>Facilitar la validación de establecimientos, la supervisión de canjes y la generación de informes propios de su demarcación.</w:t>
      </w:r>
    </w:p>
    <w:p w14:paraId="1036170B" w14:textId="77777777" w:rsidR="00AA3126" w:rsidRPr="0038641E" w:rsidRDefault="00AA3126" w:rsidP="00AA3126">
      <w:pPr>
        <w:pStyle w:val="Sinespaciado"/>
        <w:numPr>
          <w:ilvl w:val="0"/>
          <w:numId w:val="17"/>
        </w:numPr>
        <w:rPr>
          <w:rFonts w:ascii="Verdana" w:hAnsi="Verdana"/>
          <w:szCs w:val="22"/>
        </w:rPr>
      </w:pPr>
      <w:r w:rsidRPr="0038641E">
        <w:rPr>
          <w:rFonts w:ascii="Verdana" w:hAnsi="Verdana"/>
          <w:szCs w:val="22"/>
        </w:rPr>
        <w:t>Garantizar que la información relativa a los comercios y bonos de una isla o demarcación solo sea visible y gestionable desde el panel de gestión de la Cámara competente, sin acceso por parte del resto de Cámaras.</w:t>
      </w:r>
    </w:p>
    <w:p w14:paraId="4A73115A" w14:textId="77777777" w:rsidR="00272CFF" w:rsidRPr="0038641E" w:rsidRDefault="00272CFF" w:rsidP="00AA3126">
      <w:pPr>
        <w:pStyle w:val="Sinespaciado"/>
        <w:rPr>
          <w:rFonts w:ascii="Verdana" w:hAnsi="Verdana"/>
          <w:szCs w:val="22"/>
        </w:rPr>
      </w:pPr>
    </w:p>
    <w:p w14:paraId="061EB0BB" w14:textId="36613676" w:rsidR="00AA3126" w:rsidRPr="0038641E" w:rsidRDefault="00AA3126" w:rsidP="00AA3126">
      <w:pPr>
        <w:pStyle w:val="Sinespaciado"/>
        <w:rPr>
          <w:rFonts w:ascii="Verdana" w:hAnsi="Verdana"/>
          <w:szCs w:val="22"/>
        </w:rPr>
      </w:pPr>
      <w:r w:rsidRPr="0038641E">
        <w:rPr>
          <w:rFonts w:ascii="Verdana" w:hAnsi="Verdana"/>
          <w:szCs w:val="22"/>
        </w:rPr>
        <w:t xml:space="preserve">Asimismo, la plataforma deberá permitir la integración y funcionamiento simultáneo de </w:t>
      </w:r>
      <w:r w:rsidRPr="0038641E">
        <w:rPr>
          <w:rFonts w:ascii="Verdana" w:hAnsi="Verdana"/>
          <w:b/>
          <w:bCs/>
          <w:szCs w:val="22"/>
        </w:rPr>
        <w:t>cuatro pasarelas de pago diferenciadas</w:t>
      </w:r>
      <w:r w:rsidRPr="0038641E">
        <w:rPr>
          <w:rFonts w:ascii="Verdana" w:hAnsi="Verdana"/>
          <w:szCs w:val="22"/>
        </w:rPr>
        <w:t>, vinculadas cada una de ellas a la cuenta bancaria designada por cada Cámara de Comercio, de manera que la gestión económica de los ingresos derivados de la adquisición de bonos se realice de forma totalmente independiente por cada entidad.</w:t>
      </w:r>
    </w:p>
    <w:p w14:paraId="7378AF25" w14:textId="77777777" w:rsidR="00272CFF" w:rsidRPr="0038641E" w:rsidRDefault="00272CFF" w:rsidP="00AA3126">
      <w:pPr>
        <w:pStyle w:val="Sinespaciado"/>
        <w:rPr>
          <w:rFonts w:ascii="Verdana" w:hAnsi="Verdana"/>
          <w:szCs w:val="22"/>
        </w:rPr>
      </w:pPr>
    </w:p>
    <w:p w14:paraId="626E9E18" w14:textId="3B6D8449" w:rsidR="00AA3126" w:rsidRPr="0038641E" w:rsidRDefault="00AA3126" w:rsidP="00AA3126">
      <w:pPr>
        <w:pStyle w:val="Sinespaciado"/>
        <w:rPr>
          <w:rFonts w:ascii="Verdana" w:hAnsi="Verdana"/>
          <w:szCs w:val="22"/>
        </w:rPr>
      </w:pPr>
      <w:r w:rsidRPr="0038641E">
        <w:rPr>
          <w:rFonts w:ascii="Verdana" w:hAnsi="Verdana"/>
          <w:szCs w:val="22"/>
        </w:rPr>
        <w:t>En consecuencia, el sistema deberá combinar:</w:t>
      </w:r>
    </w:p>
    <w:p w14:paraId="04F9F762" w14:textId="77777777" w:rsidR="00272CFF" w:rsidRPr="0038641E" w:rsidRDefault="00272CFF" w:rsidP="00AA3126">
      <w:pPr>
        <w:pStyle w:val="Sinespaciado"/>
        <w:rPr>
          <w:rFonts w:ascii="Verdana" w:hAnsi="Verdana"/>
          <w:szCs w:val="22"/>
        </w:rPr>
      </w:pPr>
    </w:p>
    <w:p w14:paraId="48B3E658" w14:textId="77777777" w:rsidR="00AA3126" w:rsidRPr="0038641E" w:rsidRDefault="00AA3126" w:rsidP="00AA3126">
      <w:pPr>
        <w:pStyle w:val="Sinespaciado"/>
        <w:numPr>
          <w:ilvl w:val="0"/>
          <w:numId w:val="18"/>
        </w:numPr>
        <w:rPr>
          <w:rFonts w:ascii="Verdana" w:hAnsi="Verdana"/>
          <w:szCs w:val="22"/>
        </w:rPr>
      </w:pPr>
      <w:r w:rsidRPr="0038641E">
        <w:rPr>
          <w:rFonts w:ascii="Verdana" w:hAnsi="Verdana"/>
          <w:szCs w:val="22"/>
        </w:rPr>
        <w:t>Un entorno público único para toda Canarias.</w:t>
      </w:r>
    </w:p>
    <w:p w14:paraId="38989FD3" w14:textId="77777777" w:rsidR="00AA3126" w:rsidRPr="0038641E" w:rsidRDefault="00AA3126" w:rsidP="00AA3126">
      <w:pPr>
        <w:pStyle w:val="Sinespaciado"/>
        <w:numPr>
          <w:ilvl w:val="0"/>
          <w:numId w:val="18"/>
        </w:numPr>
        <w:rPr>
          <w:rFonts w:ascii="Verdana" w:hAnsi="Verdana"/>
          <w:szCs w:val="22"/>
        </w:rPr>
      </w:pPr>
      <w:r w:rsidRPr="0038641E">
        <w:rPr>
          <w:rFonts w:ascii="Verdana" w:hAnsi="Verdana"/>
          <w:szCs w:val="22"/>
        </w:rPr>
        <w:t>Segmentación territorial visible para los usuarios mediante filtrado por islas.</w:t>
      </w:r>
    </w:p>
    <w:p w14:paraId="52384408" w14:textId="77777777" w:rsidR="00AA3126" w:rsidRPr="0038641E" w:rsidRDefault="00AA3126" w:rsidP="00AA3126">
      <w:pPr>
        <w:pStyle w:val="Sinespaciado"/>
        <w:numPr>
          <w:ilvl w:val="0"/>
          <w:numId w:val="18"/>
        </w:numPr>
        <w:rPr>
          <w:rFonts w:ascii="Verdana" w:hAnsi="Verdana"/>
          <w:szCs w:val="22"/>
        </w:rPr>
      </w:pPr>
      <w:r w:rsidRPr="0038641E">
        <w:rPr>
          <w:rFonts w:ascii="Verdana" w:hAnsi="Verdana"/>
          <w:szCs w:val="22"/>
        </w:rPr>
        <w:t>Cuatro entornos de administración interna independientes.</w:t>
      </w:r>
    </w:p>
    <w:p w14:paraId="5396D3B4" w14:textId="77777777" w:rsidR="00AA3126" w:rsidRPr="0038641E" w:rsidRDefault="00AA3126" w:rsidP="00AA3126">
      <w:pPr>
        <w:pStyle w:val="Sinespaciado"/>
        <w:numPr>
          <w:ilvl w:val="0"/>
          <w:numId w:val="18"/>
        </w:numPr>
        <w:rPr>
          <w:rFonts w:ascii="Verdana" w:hAnsi="Verdana"/>
          <w:szCs w:val="22"/>
        </w:rPr>
      </w:pPr>
      <w:r w:rsidRPr="0038641E">
        <w:rPr>
          <w:rFonts w:ascii="Verdana" w:hAnsi="Verdana"/>
          <w:szCs w:val="22"/>
        </w:rPr>
        <w:t>Cuatro circuitos económicos diferenciados.</w:t>
      </w:r>
    </w:p>
    <w:p w14:paraId="40BD3DAA" w14:textId="77777777" w:rsidR="00272CFF" w:rsidRPr="0038641E" w:rsidRDefault="00272CFF" w:rsidP="00AA3126">
      <w:pPr>
        <w:pStyle w:val="Sinespaciado"/>
        <w:rPr>
          <w:rFonts w:ascii="Verdana" w:hAnsi="Verdana"/>
          <w:szCs w:val="22"/>
        </w:rPr>
      </w:pPr>
    </w:p>
    <w:p w14:paraId="5C447056" w14:textId="04941A2F" w:rsidR="00AA3126" w:rsidRPr="0038641E" w:rsidRDefault="00AA3126" w:rsidP="00AA3126">
      <w:pPr>
        <w:pStyle w:val="Sinespaciado"/>
        <w:rPr>
          <w:rFonts w:ascii="Verdana" w:hAnsi="Verdana"/>
          <w:szCs w:val="22"/>
        </w:rPr>
      </w:pPr>
      <w:r w:rsidRPr="0038641E">
        <w:rPr>
          <w:rFonts w:ascii="Verdana" w:hAnsi="Verdana"/>
          <w:szCs w:val="22"/>
        </w:rPr>
        <w:t>Este requisito tendrá carácter esencial a efectos de la correcta ejecución del contrato.</w:t>
      </w:r>
    </w:p>
    <w:p w14:paraId="338D2773" w14:textId="77777777" w:rsidR="00272CFF" w:rsidRPr="0038641E" w:rsidRDefault="00272CFF" w:rsidP="003C7769">
      <w:pPr>
        <w:pStyle w:val="Sinespaciado"/>
        <w:rPr>
          <w:rFonts w:ascii="Verdana" w:hAnsi="Verdana"/>
          <w:szCs w:val="22"/>
        </w:rPr>
      </w:pPr>
    </w:p>
    <w:p w14:paraId="3164E663" w14:textId="77777777" w:rsidR="00272CFF" w:rsidRPr="0038641E" w:rsidRDefault="00272CFF" w:rsidP="003C7769">
      <w:pPr>
        <w:pStyle w:val="Sinespaciado"/>
        <w:rPr>
          <w:rFonts w:ascii="Verdana" w:hAnsi="Verdana"/>
          <w:szCs w:val="22"/>
        </w:rPr>
      </w:pPr>
    </w:p>
    <w:p w14:paraId="6E2FB10B" w14:textId="77777777" w:rsidR="00272CFF" w:rsidRPr="0038641E" w:rsidRDefault="00272CFF" w:rsidP="003C7769">
      <w:pPr>
        <w:pStyle w:val="Sinespaciado"/>
        <w:rPr>
          <w:rFonts w:ascii="Verdana" w:hAnsi="Verdana"/>
          <w:szCs w:val="22"/>
        </w:rPr>
      </w:pPr>
    </w:p>
    <w:p w14:paraId="586A4DA2" w14:textId="77777777" w:rsidR="00272CFF" w:rsidRPr="0038641E" w:rsidRDefault="00272CFF" w:rsidP="00E83DA6">
      <w:pPr>
        <w:pStyle w:val="Sinespaciado"/>
        <w:ind w:left="0" w:firstLine="0"/>
        <w:rPr>
          <w:rFonts w:ascii="Verdana" w:hAnsi="Verdana"/>
          <w:szCs w:val="22"/>
        </w:rPr>
      </w:pPr>
    </w:p>
    <w:p w14:paraId="6907BB9D" w14:textId="07656898" w:rsidR="00FA32F8" w:rsidRPr="0038641E" w:rsidRDefault="0064487F" w:rsidP="007614D1">
      <w:pPr>
        <w:pStyle w:val="Sinespaciado"/>
        <w:ind w:left="454" w:firstLine="0"/>
        <w:rPr>
          <w:rFonts w:ascii="Verdana" w:hAnsi="Verdana"/>
          <w:szCs w:val="22"/>
        </w:rPr>
      </w:pPr>
      <w:r w:rsidRPr="0038641E">
        <w:rPr>
          <w:rFonts w:ascii="Verdana" w:hAnsi="Verdana"/>
          <w:szCs w:val="22"/>
        </w:rPr>
        <w:t xml:space="preserve">Adicionalmente a las funcionalidades de la aplicación, se </w:t>
      </w:r>
      <w:r w:rsidR="0094717D" w:rsidRPr="0038641E">
        <w:rPr>
          <w:rFonts w:ascii="Verdana" w:hAnsi="Verdana"/>
          <w:szCs w:val="22"/>
        </w:rPr>
        <w:t>deberá i</w:t>
      </w:r>
      <w:r w:rsidRPr="0038641E">
        <w:rPr>
          <w:rFonts w:ascii="Verdana" w:hAnsi="Verdana"/>
          <w:szCs w:val="22"/>
        </w:rPr>
        <w:t>ncorporar información adicional del programa de bonos, de las instituciones implicadas en el programa</w:t>
      </w:r>
      <w:r w:rsidR="0094717D" w:rsidRPr="0038641E">
        <w:rPr>
          <w:rFonts w:ascii="Verdana" w:hAnsi="Verdana"/>
          <w:szCs w:val="22"/>
        </w:rPr>
        <w:t>, la referencia a que es un programa subvencionado,</w:t>
      </w:r>
      <w:r w:rsidRPr="0038641E">
        <w:rPr>
          <w:rFonts w:ascii="Verdana" w:hAnsi="Verdana"/>
          <w:szCs w:val="22"/>
        </w:rPr>
        <w:t xml:space="preserve"> y </w:t>
      </w:r>
      <w:r w:rsidR="0094717D" w:rsidRPr="0038641E">
        <w:rPr>
          <w:rFonts w:ascii="Verdana" w:hAnsi="Verdana"/>
          <w:szCs w:val="22"/>
        </w:rPr>
        <w:t>aquellos o</w:t>
      </w:r>
      <w:r w:rsidRPr="0038641E">
        <w:rPr>
          <w:rFonts w:ascii="Verdana" w:hAnsi="Verdana"/>
          <w:szCs w:val="22"/>
        </w:rPr>
        <w:t>tros elementos estáticos que mejoren la comunicación</w:t>
      </w:r>
      <w:r w:rsidR="0094717D" w:rsidRPr="0038641E">
        <w:rPr>
          <w:rFonts w:ascii="Verdana" w:hAnsi="Verdana"/>
          <w:szCs w:val="22"/>
        </w:rPr>
        <w:t xml:space="preserve"> y que sean definidos y</w:t>
      </w:r>
      <w:r w:rsidRPr="0038641E">
        <w:rPr>
          <w:rFonts w:ascii="Verdana" w:hAnsi="Verdana"/>
          <w:szCs w:val="22"/>
        </w:rPr>
        <w:t xml:space="preserve"> proporcionados por la entidad contratante. </w:t>
      </w:r>
    </w:p>
    <w:p w14:paraId="108961BF" w14:textId="77777777" w:rsidR="00FA32F8" w:rsidRPr="0038641E" w:rsidRDefault="00FA32F8" w:rsidP="000A67D4">
      <w:pPr>
        <w:pStyle w:val="Sinespaciado"/>
        <w:rPr>
          <w:rFonts w:ascii="Verdana" w:hAnsi="Verdana"/>
          <w:szCs w:val="22"/>
        </w:rPr>
      </w:pPr>
    </w:p>
    <w:p w14:paraId="2227258D" w14:textId="68B55BA3" w:rsidR="0064487F" w:rsidRPr="0038641E" w:rsidRDefault="0064487F" w:rsidP="000A67D4">
      <w:pPr>
        <w:pStyle w:val="Sinespaciado"/>
        <w:rPr>
          <w:rFonts w:ascii="Verdana" w:hAnsi="Verdana"/>
          <w:szCs w:val="22"/>
        </w:rPr>
      </w:pPr>
      <w:r w:rsidRPr="0038641E">
        <w:rPr>
          <w:rFonts w:ascii="Verdana" w:hAnsi="Verdana"/>
          <w:szCs w:val="22"/>
        </w:rPr>
        <w:t xml:space="preserve">El diseño deberá incluir los sistemas y mecanismos pertinentes de debido cumplimiento a las obligaciones aplicables en materia de comercio electrónico, protección de consumidores y usuarios y protección de datos de carácter personal (notas informativas, sistemas de prestación de consentimiento, etc.). </w:t>
      </w:r>
    </w:p>
    <w:p w14:paraId="7FEB5356" w14:textId="77777777" w:rsidR="0094717D" w:rsidRPr="0038641E" w:rsidRDefault="0094717D" w:rsidP="000A67D4">
      <w:pPr>
        <w:pStyle w:val="Sinespaciado"/>
        <w:rPr>
          <w:rFonts w:ascii="Verdana" w:hAnsi="Verdana"/>
          <w:szCs w:val="22"/>
        </w:rPr>
      </w:pPr>
    </w:p>
    <w:p w14:paraId="52D8568E" w14:textId="0C596E74" w:rsidR="0064487F" w:rsidRPr="0038641E" w:rsidRDefault="0064487F" w:rsidP="000A67D4">
      <w:pPr>
        <w:pStyle w:val="Sinespaciado"/>
        <w:rPr>
          <w:rFonts w:ascii="Verdana" w:hAnsi="Verdana"/>
          <w:szCs w:val="22"/>
        </w:rPr>
      </w:pPr>
      <w:r w:rsidRPr="0038641E">
        <w:rPr>
          <w:rFonts w:ascii="Verdana" w:hAnsi="Verdana"/>
          <w:szCs w:val="22"/>
        </w:rPr>
        <w:t xml:space="preserve">La plataforma deberá disponer de soporte técnico tanto para los establecimientos como para los consumidores, habilitando un número de teléfono y una dirección de correo electrónico, con horario de atención de las posibles incidencias, como mínimo, de </w:t>
      </w:r>
      <w:proofErr w:type="gramStart"/>
      <w:r w:rsidRPr="0038641E">
        <w:rPr>
          <w:rFonts w:ascii="Verdana" w:hAnsi="Verdana"/>
          <w:szCs w:val="22"/>
        </w:rPr>
        <w:t>Lunes</w:t>
      </w:r>
      <w:proofErr w:type="gramEnd"/>
      <w:r w:rsidRPr="0038641E">
        <w:rPr>
          <w:rFonts w:ascii="Verdana" w:hAnsi="Verdana"/>
          <w:szCs w:val="22"/>
        </w:rPr>
        <w:t xml:space="preserve"> a </w:t>
      </w:r>
      <w:proofErr w:type="gramStart"/>
      <w:r w:rsidR="007515DF" w:rsidRPr="0038641E">
        <w:rPr>
          <w:rFonts w:ascii="Verdana" w:hAnsi="Verdana"/>
          <w:szCs w:val="22"/>
        </w:rPr>
        <w:t>Sábado</w:t>
      </w:r>
      <w:proofErr w:type="gramEnd"/>
      <w:r w:rsidRPr="0038641E">
        <w:rPr>
          <w:rFonts w:ascii="Verdana" w:hAnsi="Verdana"/>
          <w:szCs w:val="22"/>
        </w:rPr>
        <w:t xml:space="preserve"> de </w:t>
      </w:r>
      <w:r w:rsidR="007515DF" w:rsidRPr="0038641E">
        <w:rPr>
          <w:rFonts w:ascii="Verdana" w:hAnsi="Verdana"/>
          <w:szCs w:val="22"/>
        </w:rPr>
        <w:t>8</w:t>
      </w:r>
      <w:r w:rsidRPr="0038641E">
        <w:rPr>
          <w:rFonts w:ascii="Verdana" w:hAnsi="Verdana"/>
          <w:szCs w:val="22"/>
        </w:rPr>
        <w:t>:</w:t>
      </w:r>
      <w:r w:rsidR="007515DF" w:rsidRPr="0038641E">
        <w:rPr>
          <w:rFonts w:ascii="Verdana" w:hAnsi="Verdana"/>
          <w:szCs w:val="22"/>
        </w:rPr>
        <w:t>3</w:t>
      </w:r>
      <w:r w:rsidRPr="0038641E">
        <w:rPr>
          <w:rFonts w:ascii="Verdana" w:hAnsi="Verdana"/>
          <w:szCs w:val="22"/>
        </w:rPr>
        <w:t xml:space="preserve">0 a </w:t>
      </w:r>
      <w:r w:rsidR="007515DF" w:rsidRPr="0038641E">
        <w:rPr>
          <w:rFonts w:ascii="Verdana" w:hAnsi="Verdana"/>
          <w:szCs w:val="22"/>
        </w:rPr>
        <w:t>20</w:t>
      </w:r>
      <w:r w:rsidRPr="0038641E">
        <w:rPr>
          <w:rFonts w:ascii="Verdana" w:hAnsi="Verdana"/>
          <w:szCs w:val="22"/>
        </w:rPr>
        <w:t>:</w:t>
      </w:r>
      <w:r w:rsidR="007515DF" w:rsidRPr="0038641E">
        <w:rPr>
          <w:rFonts w:ascii="Verdana" w:hAnsi="Verdana"/>
          <w:szCs w:val="22"/>
        </w:rPr>
        <w:t>0</w:t>
      </w:r>
      <w:r w:rsidRPr="0038641E">
        <w:rPr>
          <w:rFonts w:ascii="Verdana" w:hAnsi="Verdana"/>
          <w:szCs w:val="22"/>
        </w:rPr>
        <w:t xml:space="preserve">0 horas. </w:t>
      </w:r>
    </w:p>
    <w:p w14:paraId="63C40ED9" w14:textId="77777777" w:rsidR="0094717D" w:rsidRPr="0038641E" w:rsidRDefault="0094717D" w:rsidP="000A67D4">
      <w:pPr>
        <w:pStyle w:val="Sinespaciado"/>
        <w:rPr>
          <w:rFonts w:ascii="Verdana" w:hAnsi="Verdana"/>
          <w:szCs w:val="22"/>
        </w:rPr>
      </w:pPr>
    </w:p>
    <w:p w14:paraId="507D789A" w14:textId="01E90727" w:rsidR="0064487F" w:rsidRPr="0038641E" w:rsidRDefault="0064487F" w:rsidP="000A67D4">
      <w:pPr>
        <w:pStyle w:val="Sinespaciado"/>
        <w:rPr>
          <w:rFonts w:ascii="Verdana" w:hAnsi="Verdana"/>
          <w:szCs w:val="22"/>
        </w:rPr>
      </w:pPr>
      <w:r w:rsidRPr="0038641E">
        <w:rPr>
          <w:rFonts w:ascii="Verdana" w:hAnsi="Verdana"/>
          <w:szCs w:val="22"/>
        </w:rPr>
        <w:t xml:space="preserve">Todas las referencias horarias realizadas en este pliego, así como en el de cláusulas administrativas, son realizadas teniendo en cuenta el horario insular canario. </w:t>
      </w:r>
    </w:p>
    <w:p w14:paraId="410237CD" w14:textId="77777777" w:rsidR="0094717D" w:rsidRPr="0038641E" w:rsidRDefault="0094717D" w:rsidP="000A67D4">
      <w:pPr>
        <w:pStyle w:val="Sinespaciado"/>
        <w:rPr>
          <w:rFonts w:ascii="Verdana" w:hAnsi="Verdana"/>
          <w:szCs w:val="22"/>
        </w:rPr>
      </w:pPr>
    </w:p>
    <w:p w14:paraId="78887ED0" w14:textId="737A9710" w:rsidR="0064487F" w:rsidRPr="0038641E" w:rsidRDefault="0064487F" w:rsidP="000A67D4">
      <w:pPr>
        <w:pStyle w:val="Sinespaciado"/>
        <w:rPr>
          <w:rFonts w:ascii="Verdana" w:hAnsi="Verdana"/>
          <w:szCs w:val="22"/>
        </w:rPr>
      </w:pPr>
      <w:r w:rsidRPr="0038641E">
        <w:rPr>
          <w:rFonts w:ascii="Verdana" w:hAnsi="Verdana"/>
          <w:szCs w:val="22"/>
        </w:rPr>
        <w:t xml:space="preserve">Asimismo, la plataforma web debe permitir que se genere un bono para su lectura, que podrá ser impreso o almacenado en un dispositivo móvil. </w:t>
      </w:r>
    </w:p>
    <w:p w14:paraId="66AF1D9F" w14:textId="77777777" w:rsidR="007E4011" w:rsidRPr="0038641E" w:rsidRDefault="007E4011" w:rsidP="000A67D4">
      <w:pPr>
        <w:pStyle w:val="Sinespaciado"/>
        <w:rPr>
          <w:rFonts w:ascii="Verdana" w:hAnsi="Verdana"/>
          <w:szCs w:val="22"/>
        </w:rPr>
      </w:pPr>
      <w:bookmarkStart w:id="3" w:name="_Toc11952"/>
    </w:p>
    <w:p w14:paraId="2775EDB8" w14:textId="61059D83" w:rsidR="0064487F" w:rsidRPr="0038641E" w:rsidRDefault="007E4011" w:rsidP="000A67D4">
      <w:pPr>
        <w:pStyle w:val="Sinespaciado"/>
        <w:rPr>
          <w:rFonts w:ascii="Verdana" w:hAnsi="Verdana"/>
          <w:b/>
          <w:bCs/>
          <w:szCs w:val="22"/>
        </w:rPr>
      </w:pPr>
      <w:r w:rsidRPr="0038641E">
        <w:rPr>
          <w:rFonts w:ascii="Verdana" w:hAnsi="Verdana"/>
          <w:b/>
          <w:bCs/>
          <w:szCs w:val="22"/>
        </w:rPr>
        <w:t xml:space="preserve">3.2 </w:t>
      </w:r>
      <w:r w:rsidR="0064487F" w:rsidRPr="0038641E">
        <w:rPr>
          <w:rFonts w:ascii="Verdana" w:hAnsi="Verdana"/>
          <w:b/>
          <w:bCs/>
          <w:szCs w:val="22"/>
        </w:rPr>
        <w:t xml:space="preserve">Alta de establecimientos, verificación de establecimientos y establecimientos adheridos </w:t>
      </w:r>
      <w:bookmarkEnd w:id="3"/>
    </w:p>
    <w:p w14:paraId="24C0AC77" w14:textId="77777777" w:rsidR="0094717D" w:rsidRPr="0038641E" w:rsidRDefault="0094717D" w:rsidP="000A67D4">
      <w:pPr>
        <w:pStyle w:val="Sinespaciado"/>
        <w:rPr>
          <w:rFonts w:ascii="Verdana" w:hAnsi="Verdana"/>
          <w:szCs w:val="22"/>
        </w:rPr>
      </w:pPr>
    </w:p>
    <w:p w14:paraId="3D85E13F" w14:textId="79CB3CEF" w:rsidR="007E4011" w:rsidRPr="0038641E" w:rsidRDefault="0064487F" w:rsidP="000A67D4">
      <w:pPr>
        <w:pStyle w:val="Sinespaciado"/>
        <w:rPr>
          <w:rFonts w:ascii="Verdana" w:hAnsi="Verdana"/>
          <w:szCs w:val="22"/>
        </w:rPr>
      </w:pPr>
      <w:r w:rsidRPr="0038641E">
        <w:rPr>
          <w:rFonts w:ascii="Verdana" w:hAnsi="Verdana"/>
          <w:szCs w:val="22"/>
        </w:rPr>
        <w:t>La plataforma</w:t>
      </w:r>
      <w:r w:rsidR="004E6D2B" w:rsidRPr="0038641E">
        <w:rPr>
          <w:rFonts w:ascii="Verdana" w:hAnsi="Verdana"/>
          <w:szCs w:val="22"/>
        </w:rPr>
        <w:t xml:space="preserve"> dispondrá de </w:t>
      </w:r>
      <w:r w:rsidRPr="0038641E">
        <w:rPr>
          <w:rFonts w:ascii="Verdana" w:hAnsi="Verdana"/>
          <w:szCs w:val="22"/>
        </w:rPr>
        <w:t>un espacio</w:t>
      </w:r>
      <w:r w:rsidR="004E6D2B" w:rsidRPr="0038641E">
        <w:rPr>
          <w:rFonts w:ascii="Verdana" w:hAnsi="Verdana"/>
          <w:szCs w:val="22"/>
        </w:rPr>
        <w:t xml:space="preserve"> </w:t>
      </w:r>
      <w:r w:rsidRPr="0038641E">
        <w:rPr>
          <w:rFonts w:ascii="Verdana" w:hAnsi="Verdana"/>
          <w:szCs w:val="22"/>
        </w:rPr>
        <w:t xml:space="preserve">(página) </w:t>
      </w:r>
      <w:r w:rsidR="007E4011" w:rsidRPr="0038641E">
        <w:rPr>
          <w:rFonts w:ascii="Verdana" w:hAnsi="Verdana"/>
          <w:szCs w:val="22"/>
        </w:rPr>
        <w:t>para el</w:t>
      </w:r>
      <w:r w:rsidRPr="0038641E">
        <w:rPr>
          <w:rFonts w:ascii="Verdana" w:hAnsi="Verdana"/>
          <w:szCs w:val="22"/>
        </w:rPr>
        <w:t xml:space="preserve"> alta de establecimiento con los campos necesarios a rellenar por los interesados</w:t>
      </w:r>
      <w:r w:rsidR="0065384F" w:rsidRPr="0038641E">
        <w:rPr>
          <w:rFonts w:ascii="Verdana" w:hAnsi="Verdana"/>
          <w:szCs w:val="22"/>
        </w:rPr>
        <w:t>, que deberán cumplimentar con certificado digital o firma electrónica</w:t>
      </w:r>
      <w:r w:rsidRPr="0038641E">
        <w:rPr>
          <w:rFonts w:ascii="Verdana" w:hAnsi="Verdana"/>
          <w:szCs w:val="22"/>
        </w:rPr>
        <w:t xml:space="preserve">. </w:t>
      </w:r>
    </w:p>
    <w:p w14:paraId="438CB25B" w14:textId="77777777" w:rsidR="007E4011" w:rsidRPr="0038641E" w:rsidRDefault="007E4011" w:rsidP="000A67D4">
      <w:pPr>
        <w:pStyle w:val="Sinespaciado"/>
        <w:rPr>
          <w:rFonts w:ascii="Verdana" w:hAnsi="Verdana"/>
          <w:szCs w:val="22"/>
        </w:rPr>
      </w:pPr>
    </w:p>
    <w:p w14:paraId="4345BA87" w14:textId="35A8C5D9" w:rsidR="000739F1" w:rsidRPr="0038641E" w:rsidRDefault="000739F1" w:rsidP="000A67D4">
      <w:pPr>
        <w:pStyle w:val="Sinespaciado"/>
        <w:rPr>
          <w:rFonts w:ascii="Verdana" w:hAnsi="Verdana"/>
          <w:szCs w:val="22"/>
        </w:rPr>
      </w:pPr>
      <w:r w:rsidRPr="0038641E">
        <w:rPr>
          <w:rFonts w:ascii="Verdana" w:hAnsi="Verdana"/>
          <w:szCs w:val="22"/>
        </w:rPr>
        <w:t xml:space="preserve">Cada empresa podrá dar de alta, con un mismo NIF, todos aquellos establecimientos de los que disponga en las islas, si bien el bono adquirido para ser usado en una </w:t>
      </w:r>
      <w:proofErr w:type="gramStart"/>
      <w:r w:rsidRPr="0038641E">
        <w:rPr>
          <w:rFonts w:ascii="Verdana" w:hAnsi="Verdana"/>
          <w:szCs w:val="22"/>
        </w:rPr>
        <w:t>isla,</w:t>
      </w:r>
      <w:proofErr w:type="gramEnd"/>
      <w:r w:rsidRPr="0038641E">
        <w:rPr>
          <w:rFonts w:ascii="Verdana" w:hAnsi="Verdana"/>
          <w:szCs w:val="22"/>
        </w:rPr>
        <w:t xml:space="preserve"> deberá ser usado en esa</w:t>
      </w:r>
      <w:r w:rsidR="008A4426" w:rsidRPr="0038641E">
        <w:rPr>
          <w:rFonts w:ascii="Verdana" w:hAnsi="Verdana"/>
          <w:szCs w:val="22"/>
        </w:rPr>
        <w:t xml:space="preserve"> exclusi</w:t>
      </w:r>
      <w:r w:rsidR="000A115E" w:rsidRPr="0038641E">
        <w:rPr>
          <w:rFonts w:ascii="Verdana" w:hAnsi="Verdana"/>
          <w:szCs w:val="22"/>
        </w:rPr>
        <w:t>v</w:t>
      </w:r>
      <w:r w:rsidR="008A4426" w:rsidRPr="0038641E">
        <w:rPr>
          <w:rFonts w:ascii="Verdana" w:hAnsi="Verdana"/>
          <w:szCs w:val="22"/>
        </w:rPr>
        <w:t>amente</w:t>
      </w:r>
      <w:r w:rsidRPr="0038641E">
        <w:rPr>
          <w:rFonts w:ascii="Verdana" w:hAnsi="Verdana"/>
          <w:szCs w:val="22"/>
        </w:rPr>
        <w:t xml:space="preserve"> y no en otra.</w:t>
      </w:r>
    </w:p>
    <w:p w14:paraId="3E8618F6" w14:textId="77777777" w:rsidR="000739F1" w:rsidRPr="0038641E" w:rsidRDefault="000739F1" w:rsidP="000A67D4">
      <w:pPr>
        <w:pStyle w:val="Sinespaciado"/>
        <w:rPr>
          <w:rFonts w:ascii="Verdana" w:hAnsi="Verdana"/>
          <w:szCs w:val="22"/>
        </w:rPr>
      </w:pPr>
    </w:p>
    <w:p w14:paraId="620C6BF5" w14:textId="291603CA" w:rsidR="00902D57" w:rsidRPr="0038641E" w:rsidRDefault="0064487F" w:rsidP="000A115E">
      <w:pPr>
        <w:pStyle w:val="Sinespaciado"/>
        <w:rPr>
          <w:rFonts w:ascii="Verdana" w:hAnsi="Verdana"/>
          <w:szCs w:val="22"/>
        </w:rPr>
      </w:pPr>
      <w:r w:rsidRPr="0038641E">
        <w:rPr>
          <w:rFonts w:ascii="Verdana" w:hAnsi="Verdana"/>
          <w:szCs w:val="22"/>
        </w:rPr>
        <w:t xml:space="preserve">Estos campos deberán ser como mínimo los siguientes: </w:t>
      </w:r>
    </w:p>
    <w:p w14:paraId="6E8C8493" w14:textId="77777777" w:rsidR="0094717D" w:rsidRPr="0038641E" w:rsidRDefault="0094717D" w:rsidP="000A67D4">
      <w:pPr>
        <w:pStyle w:val="Sinespaciado"/>
        <w:rPr>
          <w:rFonts w:ascii="Verdana" w:hAnsi="Verdana"/>
          <w:szCs w:val="22"/>
        </w:rPr>
      </w:pPr>
    </w:p>
    <w:p w14:paraId="210D05B8" w14:textId="566C90BE" w:rsidR="004E6D2B" w:rsidRPr="0038641E" w:rsidRDefault="0064487F" w:rsidP="004E6D2B">
      <w:pPr>
        <w:pStyle w:val="Sinespaciado"/>
        <w:numPr>
          <w:ilvl w:val="0"/>
          <w:numId w:val="4"/>
        </w:numPr>
        <w:rPr>
          <w:rFonts w:ascii="Verdana" w:hAnsi="Verdana"/>
          <w:szCs w:val="22"/>
        </w:rPr>
      </w:pPr>
      <w:r w:rsidRPr="0038641E">
        <w:rPr>
          <w:rFonts w:ascii="Verdana" w:hAnsi="Verdana"/>
          <w:szCs w:val="22"/>
        </w:rPr>
        <w:t xml:space="preserve">Datos de la empresa: NIF; razón social; nombre comercial; horarios de apertura; correo electrónico; teléfono; sitio web; </w:t>
      </w:r>
      <w:proofErr w:type="spellStart"/>
      <w:r w:rsidRPr="0038641E">
        <w:rPr>
          <w:rFonts w:ascii="Verdana" w:hAnsi="Verdana"/>
          <w:szCs w:val="22"/>
        </w:rPr>
        <w:t>facebook</w:t>
      </w:r>
      <w:proofErr w:type="spellEnd"/>
      <w:r w:rsidRPr="0038641E">
        <w:rPr>
          <w:rFonts w:ascii="Verdana" w:hAnsi="Verdana"/>
          <w:szCs w:val="22"/>
        </w:rPr>
        <w:t xml:space="preserve">; Instagram; IBAN y SWIFT/BIC. </w:t>
      </w:r>
    </w:p>
    <w:p w14:paraId="4D768B22" w14:textId="7A76D871" w:rsidR="00C87B54" w:rsidRPr="0038641E" w:rsidRDefault="0064487F" w:rsidP="00902D57">
      <w:pPr>
        <w:pStyle w:val="Sinespaciado"/>
        <w:numPr>
          <w:ilvl w:val="0"/>
          <w:numId w:val="4"/>
        </w:numPr>
        <w:rPr>
          <w:rFonts w:ascii="Verdana" w:hAnsi="Verdana"/>
          <w:szCs w:val="22"/>
        </w:rPr>
      </w:pPr>
      <w:r w:rsidRPr="0038641E">
        <w:rPr>
          <w:rFonts w:ascii="Verdana" w:hAnsi="Verdana"/>
          <w:szCs w:val="22"/>
        </w:rPr>
        <w:t>Dirección del establecimiento: dirección; CP y municipio.</w:t>
      </w:r>
    </w:p>
    <w:p w14:paraId="460D1842" w14:textId="77777777" w:rsidR="004E6D2B" w:rsidRPr="0038641E" w:rsidRDefault="0064487F" w:rsidP="004E6D2B">
      <w:pPr>
        <w:pStyle w:val="Sinespaciado"/>
        <w:numPr>
          <w:ilvl w:val="0"/>
          <w:numId w:val="4"/>
        </w:numPr>
        <w:rPr>
          <w:rFonts w:ascii="Verdana" w:hAnsi="Verdana"/>
          <w:szCs w:val="22"/>
        </w:rPr>
      </w:pPr>
      <w:r w:rsidRPr="0038641E">
        <w:rPr>
          <w:rFonts w:ascii="Verdana" w:hAnsi="Verdana"/>
          <w:szCs w:val="22"/>
        </w:rPr>
        <w:t xml:space="preserve">Dirección fiscal: dirección fiscal; CP y municipio. </w:t>
      </w:r>
    </w:p>
    <w:p w14:paraId="25D43A6A" w14:textId="77777777" w:rsidR="004E6D2B" w:rsidRPr="0038641E" w:rsidRDefault="0064487F" w:rsidP="004E6D2B">
      <w:pPr>
        <w:pStyle w:val="Sinespaciado"/>
        <w:numPr>
          <w:ilvl w:val="0"/>
          <w:numId w:val="4"/>
        </w:numPr>
        <w:rPr>
          <w:rFonts w:ascii="Verdana" w:hAnsi="Verdana"/>
          <w:szCs w:val="22"/>
        </w:rPr>
      </w:pPr>
      <w:r w:rsidRPr="0038641E">
        <w:rPr>
          <w:rFonts w:ascii="Verdana" w:hAnsi="Verdana"/>
          <w:szCs w:val="22"/>
        </w:rPr>
        <w:t xml:space="preserve">Datos del representante: Nombre; apellidos; correo electrónico y teléfono. </w:t>
      </w:r>
    </w:p>
    <w:p w14:paraId="3CE39216" w14:textId="7CB4CE5F" w:rsidR="003C7769" w:rsidRPr="0038641E" w:rsidRDefault="0064487F" w:rsidP="00C87B54">
      <w:pPr>
        <w:pStyle w:val="Sinespaciado"/>
        <w:numPr>
          <w:ilvl w:val="0"/>
          <w:numId w:val="4"/>
        </w:numPr>
        <w:rPr>
          <w:rFonts w:ascii="Verdana" w:hAnsi="Verdana"/>
          <w:szCs w:val="22"/>
        </w:rPr>
      </w:pPr>
      <w:r w:rsidRPr="0038641E">
        <w:rPr>
          <w:rFonts w:ascii="Verdana" w:hAnsi="Verdana"/>
          <w:szCs w:val="22"/>
        </w:rPr>
        <w:t>Datos de la actividad: IAE, en este caso se facilitará una lista desplegable para que sea seleccionado por el interesado.</w:t>
      </w:r>
    </w:p>
    <w:p w14:paraId="07C7F0D1" w14:textId="77777777" w:rsidR="001002DA" w:rsidRPr="0038641E" w:rsidRDefault="001002DA" w:rsidP="001002DA">
      <w:pPr>
        <w:pStyle w:val="Sinespaciado"/>
        <w:rPr>
          <w:rFonts w:ascii="Verdana" w:hAnsi="Verdana"/>
          <w:szCs w:val="22"/>
        </w:rPr>
      </w:pPr>
    </w:p>
    <w:p w14:paraId="363DD6B0" w14:textId="77777777" w:rsidR="003C7769" w:rsidRPr="0038641E" w:rsidRDefault="0064487F" w:rsidP="003C7769">
      <w:pPr>
        <w:pStyle w:val="pf0"/>
        <w:numPr>
          <w:ilvl w:val="0"/>
          <w:numId w:val="4"/>
        </w:numPr>
        <w:jc w:val="both"/>
        <w:rPr>
          <w:rFonts w:ascii="Verdana" w:hAnsi="Verdana" w:cs="Arial"/>
          <w:sz w:val="22"/>
          <w:szCs w:val="22"/>
        </w:rPr>
      </w:pPr>
      <w:proofErr w:type="gramStart"/>
      <w:r w:rsidRPr="0038641E">
        <w:rPr>
          <w:rFonts w:ascii="Verdana" w:hAnsi="Verdana"/>
          <w:sz w:val="22"/>
          <w:szCs w:val="22"/>
        </w:rPr>
        <w:t>Documentos a adjuntar</w:t>
      </w:r>
      <w:proofErr w:type="gramEnd"/>
      <w:r w:rsidRPr="0038641E">
        <w:rPr>
          <w:rFonts w:ascii="Verdana" w:hAnsi="Verdana"/>
          <w:sz w:val="22"/>
          <w:szCs w:val="22"/>
        </w:rPr>
        <w:t>: Certificados IAE; acreditación de datos bancarios; foto/imagen del establecimiento para la plataforma; formulario y declaración responsable para solicitar la adhesión al programa «Bono</w:t>
      </w:r>
      <w:r w:rsidR="009B0A4F" w:rsidRPr="0038641E">
        <w:rPr>
          <w:rFonts w:ascii="Verdana" w:hAnsi="Verdana"/>
          <w:sz w:val="22"/>
          <w:szCs w:val="22"/>
        </w:rPr>
        <w:t>s Consumo</w:t>
      </w:r>
      <w:r w:rsidRPr="0038641E">
        <w:rPr>
          <w:rFonts w:ascii="Verdana" w:hAnsi="Verdana"/>
          <w:sz w:val="22"/>
          <w:szCs w:val="22"/>
        </w:rPr>
        <w:t>»; y cualquier otra documentación que estime conveniente la entidad contratante.</w:t>
      </w:r>
    </w:p>
    <w:p w14:paraId="3EACBCB9" w14:textId="48BA078F" w:rsidR="004E6D2B" w:rsidRPr="0038641E" w:rsidRDefault="003C7769" w:rsidP="003C7769">
      <w:pPr>
        <w:pStyle w:val="pf0"/>
        <w:numPr>
          <w:ilvl w:val="0"/>
          <w:numId w:val="4"/>
        </w:numPr>
        <w:jc w:val="both"/>
        <w:rPr>
          <w:rFonts w:ascii="Verdana" w:hAnsi="Verdana" w:cs="Arial"/>
          <w:sz w:val="22"/>
          <w:szCs w:val="22"/>
        </w:rPr>
      </w:pPr>
      <w:r w:rsidRPr="0038641E">
        <w:rPr>
          <w:rFonts w:ascii="Verdana" w:hAnsi="Verdana"/>
          <w:sz w:val="22"/>
          <w:szCs w:val="22"/>
        </w:rPr>
        <w:t>C</w:t>
      </w:r>
      <w:r w:rsidRPr="0038641E">
        <w:rPr>
          <w:rStyle w:val="cf01"/>
          <w:rFonts w:ascii="Verdana" w:hAnsi="Verdana"/>
          <w:sz w:val="22"/>
          <w:szCs w:val="22"/>
        </w:rPr>
        <w:t>ampos necesarios para el cumplimiento de la protección de datos (</w:t>
      </w:r>
      <w:proofErr w:type="spellStart"/>
      <w:r w:rsidRPr="0038641E">
        <w:rPr>
          <w:rStyle w:val="cf01"/>
          <w:rFonts w:ascii="Verdana" w:hAnsi="Verdana"/>
          <w:sz w:val="22"/>
          <w:szCs w:val="22"/>
        </w:rPr>
        <w:t>checkbox</w:t>
      </w:r>
      <w:proofErr w:type="spellEnd"/>
      <w:r w:rsidRPr="0038641E">
        <w:rPr>
          <w:rStyle w:val="cf01"/>
          <w:rFonts w:ascii="Verdana" w:hAnsi="Verdana"/>
          <w:sz w:val="22"/>
          <w:szCs w:val="22"/>
        </w:rPr>
        <w:t xml:space="preserve"> de aceptación, envío de comunicaciones, etc.).</w:t>
      </w:r>
    </w:p>
    <w:p w14:paraId="69F2141C" w14:textId="00CC42D8" w:rsidR="0064487F" w:rsidRPr="0038641E" w:rsidRDefault="003C7769" w:rsidP="000A67D4">
      <w:pPr>
        <w:pStyle w:val="Sinespaciado"/>
        <w:rPr>
          <w:rFonts w:ascii="Verdana" w:hAnsi="Verdana"/>
          <w:szCs w:val="22"/>
        </w:rPr>
      </w:pPr>
      <w:r w:rsidRPr="0038641E">
        <w:rPr>
          <w:rStyle w:val="cf01"/>
          <w:rFonts w:ascii="Verdana" w:hAnsi="Verdana"/>
          <w:sz w:val="22"/>
          <w:szCs w:val="22"/>
        </w:rPr>
        <w:t xml:space="preserve">Lo formularios deben disponer de elementos de seguridad como captcha, </w:t>
      </w:r>
      <w:proofErr w:type="spellStart"/>
      <w:r w:rsidRPr="0038641E">
        <w:rPr>
          <w:rStyle w:val="cf01"/>
          <w:rFonts w:ascii="Verdana" w:hAnsi="Verdana"/>
          <w:sz w:val="22"/>
          <w:szCs w:val="22"/>
        </w:rPr>
        <w:t>honeypot</w:t>
      </w:r>
      <w:proofErr w:type="spellEnd"/>
      <w:r w:rsidRPr="0038641E">
        <w:rPr>
          <w:rStyle w:val="cf01"/>
          <w:rFonts w:ascii="Verdana" w:hAnsi="Verdana"/>
          <w:sz w:val="22"/>
          <w:szCs w:val="22"/>
        </w:rPr>
        <w:t xml:space="preserve">, etc. para evitar ataques de respuestas masivas de </w:t>
      </w:r>
      <w:proofErr w:type="spellStart"/>
      <w:r w:rsidRPr="0038641E">
        <w:rPr>
          <w:rStyle w:val="cf01"/>
          <w:rFonts w:ascii="Verdana" w:hAnsi="Verdana"/>
          <w:sz w:val="22"/>
          <w:szCs w:val="22"/>
        </w:rPr>
        <w:t>bots</w:t>
      </w:r>
      <w:proofErr w:type="spellEnd"/>
      <w:r w:rsidRPr="0038641E">
        <w:rPr>
          <w:rStyle w:val="cf01"/>
          <w:rFonts w:ascii="Verdana" w:hAnsi="Verdana"/>
          <w:sz w:val="22"/>
          <w:szCs w:val="22"/>
        </w:rPr>
        <w:t xml:space="preserve"> y los campos han de</w:t>
      </w:r>
      <w:r w:rsidR="0064487F" w:rsidRPr="0038641E">
        <w:rPr>
          <w:rFonts w:ascii="Verdana" w:hAnsi="Verdana"/>
          <w:szCs w:val="22"/>
        </w:rPr>
        <w:t xml:space="preserve"> ser personalizables,</w:t>
      </w:r>
      <w:r w:rsidR="00FA32F8" w:rsidRPr="0038641E">
        <w:rPr>
          <w:rFonts w:ascii="Verdana" w:hAnsi="Verdana"/>
          <w:szCs w:val="22"/>
        </w:rPr>
        <w:t xml:space="preserve"> pudiendo</w:t>
      </w:r>
      <w:r w:rsidR="0064487F" w:rsidRPr="0038641E">
        <w:rPr>
          <w:rFonts w:ascii="Verdana" w:hAnsi="Verdana"/>
          <w:szCs w:val="22"/>
        </w:rPr>
        <w:t xml:space="preserve"> la entidad contratante añadir o eliminar campos según su necesidad en cada momento. </w:t>
      </w:r>
    </w:p>
    <w:p w14:paraId="4F1B8C59" w14:textId="77777777" w:rsidR="009B0A4F" w:rsidRPr="0038641E" w:rsidRDefault="009B0A4F" w:rsidP="000A67D4">
      <w:pPr>
        <w:pStyle w:val="Sinespaciado"/>
        <w:rPr>
          <w:rFonts w:ascii="Verdana" w:hAnsi="Verdana"/>
          <w:szCs w:val="22"/>
        </w:rPr>
      </w:pPr>
    </w:p>
    <w:p w14:paraId="1714098D" w14:textId="20AF7298" w:rsidR="004E6D2B" w:rsidRPr="0038641E" w:rsidRDefault="0064487F" w:rsidP="000A67D4">
      <w:pPr>
        <w:pStyle w:val="Sinespaciado"/>
        <w:rPr>
          <w:rFonts w:ascii="Verdana" w:hAnsi="Verdana"/>
          <w:szCs w:val="22"/>
        </w:rPr>
      </w:pPr>
      <w:r w:rsidRPr="0038641E">
        <w:rPr>
          <w:rFonts w:ascii="Verdana" w:hAnsi="Verdana"/>
          <w:szCs w:val="22"/>
        </w:rPr>
        <w:t xml:space="preserve">La entidad contratante podrá en cualquier caso acceder a la información referente al proceso de adhesión o alta de establecimientos, </w:t>
      </w:r>
      <w:r w:rsidR="004E6D2B" w:rsidRPr="0038641E">
        <w:rPr>
          <w:rFonts w:ascii="Verdana" w:hAnsi="Verdana"/>
          <w:szCs w:val="22"/>
        </w:rPr>
        <w:t xml:space="preserve">y </w:t>
      </w:r>
      <w:r w:rsidRPr="0038641E">
        <w:rPr>
          <w:rFonts w:ascii="Verdana" w:hAnsi="Verdana"/>
          <w:szCs w:val="22"/>
        </w:rPr>
        <w:t xml:space="preserve">compra y canje de bonos-descuentos. </w:t>
      </w:r>
    </w:p>
    <w:p w14:paraId="1B32E63F" w14:textId="77777777" w:rsidR="004E6D2B" w:rsidRPr="0038641E" w:rsidRDefault="004E6D2B" w:rsidP="000A67D4">
      <w:pPr>
        <w:pStyle w:val="Sinespaciado"/>
        <w:rPr>
          <w:rFonts w:ascii="Verdana" w:hAnsi="Verdana"/>
          <w:szCs w:val="22"/>
        </w:rPr>
      </w:pPr>
    </w:p>
    <w:p w14:paraId="06FA7614" w14:textId="48FBC938" w:rsidR="0064487F" w:rsidRPr="0038641E" w:rsidRDefault="000739F1" w:rsidP="000A67D4">
      <w:pPr>
        <w:pStyle w:val="Sinespaciado"/>
        <w:rPr>
          <w:rFonts w:ascii="Verdana" w:hAnsi="Verdana"/>
          <w:szCs w:val="22"/>
        </w:rPr>
      </w:pPr>
      <w:r w:rsidRPr="0038641E">
        <w:rPr>
          <w:rFonts w:ascii="Verdana" w:hAnsi="Verdana"/>
          <w:szCs w:val="22"/>
        </w:rPr>
        <w:t>E</w:t>
      </w:r>
      <w:r w:rsidR="0064487F" w:rsidRPr="0038641E">
        <w:rPr>
          <w:rFonts w:ascii="Verdana" w:hAnsi="Verdana"/>
          <w:szCs w:val="22"/>
        </w:rPr>
        <w:t xml:space="preserve">l adjudicatario asumirá los desarrollos necesarios para importar los datos almacenados dentro de la plataforma para generar </w:t>
      </w:r>
      <w:r w:rsidR="004E6D2B" w:rsidRPr="0038641E">
        <w:rPr>
          <w:rFonts w:ascii="Verdana" w:hAnsi="Verdana"/>
          <w:szCs w:val="22"/>
        </w:rPr>
        <w:t>las</w:t>
      </w:r>
      <w:r w:rsidR="00415570" w:rsidRPr="0038641E">
        <w:rPr>
          <w:rFonts w:ascii="Verdana" w:hAnsi="Verdana"/>
          <w:szCs w:val="22"/>
        </w:rPr>
        <w:t xml:space="preserve"> </w:t>
      </w:r>
      <w:r w:rsidR="004E6D2B" w:rsidRPr="0038641E">
        <w:rPr>
          <w:rFonts w:ascii="Verdana" w:hAnsi="Verdana"/>
          <w:szCs w:val="22"/>
        </w:rPr>
        <w:t xml:space="preserve">bases de datos o </w:t>
      </w:r>
      <w:r w:rsidR="0064487F" w:rsidRPr="0038641E">
        <w:rPr>
          <w:rFonts w:ascii="Verdana" w:hAnsi="Verdana"/>
          <w:szCs w:val="22"/>
        </w:rPr>
        <w:t xml:space="preserve">informes que sean requeridos por la entidad contratante, así como para la descarga de documentos que adjunten los establecimientos a la hora de efectuar el alta o presentar </w:t>
      </w:r>
      <w:proofErr w:type="gramStart"/>
      <w:r w:rsidR="0064487F" w:rsidRPr="0038641E">
        <w:rPr>
          <w:rFonts w:ascii="Verdana" w:hAnsi="Verdana"/>
          <w:szCs w:val="22"/>
        </w:rPr>
        <w:t>ticket</w:t>
      </w:r>
      <w:proofErr w:type="gramEnd"/>
      <w:r w:rsidR="0064487F" w:rsidRPr="0038641E">
        <w:rPr>
          <w:rFonts w:ascii="Verdana" w:hAnsi="Verdana"/>
          <w:szCs w:val="22"/>
        </w:rPr>
        <w:t xml:space="preserve"> y bonos canjeados. </w:t>
      </w:r>
    </w:p>
    <w:p w14:paraId="7BA2A837" w14:textId="77777777" w:rsidR="004E6D2B" w:rsidRPr="0038641E" w:rsidRDefault="004E6D2B" w:rsidP="000A67D4">
      <w:pPr>
        <w:pStyle w:val="Sinespaciado"/>
        <w:rPr>
          <w:rFonts w:ascii="Verdana" w:hAnsi="Verdana"/>
          <w:szCs w:val="22"/>
        </w:rPr>
      </w:pPr>
    </w:p>
    <w:p w14:paraId="1E918224" w14:textId="42B7B39A" w:rsidR="00415570" w:rsidRPr="0038641E" w:rsidRDefault="0064487F" w:rsidP="000A67D4">
      <w:pPr>
        <w:pStyle w:val="Sinespaciado"/>
        <w:rPr>
          <w:rFonts w:ascii="Verdana" w:hAnsi="Verdana"/>
          <w:szCs w:val="22"/>
        </w:rPr>
      </w:pPr>
      <w:r w:rsidRPr="0038641E">
        <w:rPr>
          <w:rFonts w:ascii="Verdana" w:hAnsi="Verdana"/>
          <w:szCs w:val="22"/>
        </w:rPr>
        <w:t xml:space="preserve">Se deberá proporcionar un proceso de validación para realizar las verificaciones </w:t>
      </w:r>
      <w:r w:rsidR="00415570" w:rsidRPr="0038641E">
        <w:rPr>
          <w:rFonts w:ascii="Verdana" w:hAnsi="Verdana"/>
          <w:szCs w:val="22"/>
        </w:rPr>
        <w:t>de</w:t>
      </w:r>
      <w:r w:rsidRPr="0038641E">
        <w:rPr>
          <w:rFonts w:ascii="Verdana" w:hAnsi="Verdana"/>
          <w:szCs w:val="22"/>
        </w:rPr>
        <w:t xml:space="preserve"> </w:t>
      </w:r>
      <w:r w:rsidR="00415570" w:rsidRPr="0038641E">
        <w:rPr>
          <w:rFonts w:ascii="Verdana" w:hAnsi="Verdana"/>
          <w:szCs w:val="22"/>
        </w:rPr>
        <w:t>que</w:t>
      </w:r>
      <w:r w:rsidRPr="0038641E">
        <w:rPr>
          <w:rFonts w:ascii="Verdana" w:hAnsi="Verdana"/>
          <w:szCs w:val="22"/>
        </w:rPr>
        <w:t xml:space="preserve"> </w:t>
      </w:r>
      <w:r w:rsidR="00415570" w:rsidRPr="0038641E">
        <w:rPr>
          <w:rFonts w:ascii="Verdana" w:hAnsi="Verdana"/>
          <w:szCs w:val="22"/>
        </w:rPr>
        <w:t xml:space="preserve">los comercios </w:t>
      </w:r>
      <w:r w:rsidRPr="0038641E">
        <w:rPr>
          <w:rFonts w:ascii="Verdana" w:hAnsi="Verdana"/>
          <w:szCs w:val="22"/>
        </w:rPr>
        <w:t>cumplen todos los criterios de participación para poder acceder a la campaña</w:t>
      </w:r>
      <w:r w:rsidR="00415570" w:rsidRPr="0038641E">
        <w:rPr>
          <w:rFonts w:ascii="Verdana" w:hAnsi="Verdana"/>
          <w:szCs w:val="22"/>
        </w:rPr>
        <w:t xml:space="preserve">. Estos campos </w:t>
      </w:r>
      <w:r w:rsidRPr="0038641E">
        <w:rPr>
          <w:rFonts w:ascii="Verdana" w:hAnsi="Verdana"/>
          <w:szCs w:val="22"/>
        </w:rPr>
        <w:t>serán facilitados por la entidad contratante, a razón de las características definidas en las</w:t>
      </w:r>
      <w:r w:rsidR="009B0A4F" w:rsidRPr="0038641E">
        <w:rPr>
          <w:rFonts w:ascii="Verdana" w:hAnsi="Verdana"/>
          <w:szCs w:val="22"/>
        </w:rPr>
        <w:t xml:space="preserve"> condiciones de participación</w:t>
      </w:r>
      <w:r w:rsidRPr="0038641E">
        <w:rPr>
          <w:rFonts w:ascii="Verdana" w:hAnsi="Verdana"/>
          <w:szCs w:val="22"/>
        </w:rPr>
        <w:t xml:space="preserve"> del programa. </w:t>
      </w:r>
    </w:p>
    <w:p w14:paraId="0D9A4AF3" w14:textId="77777777" w:rsidR="00415570" w:rsidRPr="0038641E" w:rsidRDefault="00415570" w:rsidP="000A67D4">
      <w:pPr>
        <w:pStyle w:val="Sinespaciado"/>
        <w:rPr>
          <w:rFonts w:ascii="Verdana" w:hAnsi="Verdana"/>
          <w:szCs w:val="22"/>
        </w:rPr>
      </w:pPr>
    </w:p>
    <w:p w14:paraId="0D070001" w14:textId="7DB5C298" w:rsidR="00415570" w:rsidRPr="0038641E" w:rsidRDefault="0064487F" w:rsidP="000A67D4">
      <w:pPr>
        <w:pStyle w:val="Sinespaciado"/>
        <w:rPr>
          <w:rFonts w:ascii="Verdana" w:hAnsi="Verdana"/>
          <w:szCs w:val="22"/>
        </w:rPr>
      </w:pPr>
      <w:r w:rsidRPr="0038641E">
        <w:rPr>
          <w:rFonts w:ascii="Verdana" w:hAnsi="Verdana"/>
          <w:szCs w:val="22"/>
        </w:rPr>
        <w:t>Este procedimiento será realizado por el personal del adjudicatario quién se encargará de verificar los datos con la información que le proporcione</w:t>
      </w:r>
      <w:r w:rsidR="00415570" w:rsidRPr="0038641E">
        <w:rPr>
          <w:rFonts w:ascii="Verdana" w:hAnsi="Verdana"/>
          <w:szCs w:val="22"/>
        </w:rPr>
        <w:t>n</w:t>
      </w:r>
      <w:r w:rsidRPr="0038641E">
        <w:rPr>
          <w:rFonts w:ascii="Verdana" w:hAnsi="Verdana"/>
          <w:szCs w:val="22"/>
        </w:rPr>
        <w:t xml:space="preserve"> los establecimientos. </w:t>
      </w:r>
    </w:p>
    <w:p w14:paraId="3A9B9527" w14:textId="77777777" w:rsidR="00415570" w:rsidRPr="0038641E" w:rsidRDefault="00415570" w:rsidP="000A67D4">
      <w:pPr>
        <w:pStyle w:val="Sinespaciado"/>
        <w:rPr>
          <w:rFonts w:ascii="Verdana" w:hAnsi="Verdana"/>
          <w:szCs w:val="22"/>
        </w:rPr>
      </w:pPr>
    </w:p>
    <w:p w14:paraId="10D4885E" w14:textId="573996AD" w:rsidR="00415570" w:rsidRPr="0038641E" w:rsidRDefault="0064487F" w:rsidP="000A67D4">
      <w:pPr>
        <w:pStyle w:val="Sinespaciado"/>
        <w:rPr>
          <w:rFonts w:ascii="Verdana" w:hAnsi="Verdana"/>
          <w:szCs w:val="22"/>
        </w:rPr>
      </w:pPr>
      <w:r w:rsidRPr="0038641E">
        <w:rPr>
          <w:rFonts w:ascii="Verdana" w:hAnsi="Verdana"/>
          <w:szCs w:val="22"/>
        </w:rPr>
        <w:t>Finalmente, la</w:t>
      </w:r>
      <w:r w:rsidR="00415570" w:rsidRPr="0038641E">
        <w:rPr>
          <w:rFonts w:ascii="Verdana" w:hAnsi="Verdana"/>
          <w:szCs w:val="22"/>
        </w:rPr>
        <w:t>s</w:t>
      </w:r>
      <w:r w:rsidRPr="0038641E">
        <w:rPr>
          <w:rFonts w:ascii="Verdana" w:hAnsi="Verdana"/>
          <w:szCs w:val="22"/>
        </w:rPr>
        <w:t xml:space="preserve"> Cámara</w:t>
      </w:r>
      <w:r w:rsidR="00415570" w:rsidRPr="0038641E">
        <w:rPr>
          <w:rFonts w:ascii="Verdana" w:hAnsi="Verdana"/>
          <w:szCs w:val="22"/>
        </w:rPr>
        <w:t>s</w:t>
      </w:r>
      <w:r w:rsidRPr="0038641E">
        <w:rPr>
          <w:rFonts w:ascii="Verdana" w:hAnsi="Verdana"/>
          <w:szCs w:val="22"/>
        </w:rPr>
        <w:t xml:space="preserve"> podrá</w:t>
      </w:r>
      <w:r w:rsidR="00415570" w:rsidRPr="0038641E">
        <w:rPr>
          <w:rFonts w:ascii="Verdana" w:hAnsi="Verdana"/>
          <w:szCs w:val="22"/>
        </w:rPr>
        <w:t>n</w:t>
      </w:r>
      <w:r w:rsidRPr="0038641E">
        <w:rPr>
          <w:rFonts w:ascii="Verdana" w:hAnsi="Verdana"/>
          <w:szCs w:val="22"/>
        </w:rPr>
        <w:t xml:space="preserve"> verificar </w:t>
      </w:r>
      <w:r w:rsidR="00415570" w:rsidRPr="0038641E">
        <w:rPr>
          <w:rFonts w:ascii="Verdana" w:hAnsi="Verdana"/>
          <w:szCs w:val="22"/>
        </w:rPr>
        <w:t xml:space="preserve">en la plataforma </w:t>
      </w:r>
      <w:r w:rsidRPr="0038641E">
        <w:rPr>
          <w:rFonts w:ascii="Verdana" w:hAnsi="Verdana"/>
          <w:szCs w:val="22"/>
        </w:rPr>
        <w:t xml:space="preserve">el resto de los requisitos de las </w:t>
      </w:r>
      <w:r w:rsidR="00EE1FCB" w:rsidRPr="0038641E">
        <w:rPr>
          <w:rFonts w:ascii="Verdana" w:hAnsi="Verdana"/>
          <w:szCs w:val="22"/>
        </w:rPr>
        <w:t>condiciones de participación</w:t>
      </w:r>
      <w:r w:rsidRPr="0038641E">
        <w:rPr>
          <w:rFonts w:ascii="Verdana" w:hAnsi="Verdana"/>
          <w:szCs w:val="22"/>
        </w:rPr>
        <w:t xml:space="preserve"> y</w:t>
      </w:r>
      <w:r w:rsidR="00415570" w:rsidRPr="0038641E">
        <w:rPr>
          <w:rFonts w:ascii="Verdana" w:hAnsi="Verdana"/>
          <w:szCs w:val="22"/>
        </w:rPr>
        <w:t>,</w:t>
      </w:r>
      <w:r w:rsidRPr="0038641E">
        <w:rPr>
          <w:rFonts w:ascii="Verdana" w:hAnsi="Verdana"/>
          <w:szCs w:val="22"/>
        </w:rPr>
        <w:t xml:space="preserve"> en caso de no cumplirlas</w:t>
      </w:r>
      <w:r w:rsidR="00415570" w:rsidRPr="0038641E">
        <w:rPr>
          <w:rFonts w:ascii="Verdana" w:hAnsi="Verdana"/>
          <w:szCs w:val="22"/>
        </w:rPr>
        <w:t xml:space="preserve">, los </w:t>
      </w:r>
      <w:proofErr w:type="gramStart"/>
      <w:r w:rsidR="00415570" w:rsidRPr="0038641E">
        <w:rPr>
          <w:rFonts w:ascii="Verdana" w:hAnsi="Verdana"/>
          <w:szCs w:val="22"/>
        </w:rPr>
        <w:t xml:space="preserve">comercios </w:t>
      </w:r>
      <w:r w:rsidRPr="0038641E">
        <w:rPr>
          <w:rFonts w:ascii="Verdana" w:hAnsi="Verdana"/>
          <w:szCs w:val="22"/>
        </w:rPr>
        <w:t xml:space="preserve"> serán</w:t>
      </w:r>
      <w:proofErr w:type="gramEnd"/>
      <w:r w:rsidRPr="0038641E">
        <w:rPr>
          <w:rFonts w:ascii="Verdana" w:hAnsi="Verdana"/>
          <w:szCs w:val="22"/>
        </w:rPr>
        <w:t xml:space="preserve"> informados a través de la plataforma de las razones, pudiendo ser subsanadas durante el periodo de duración de la campaña.</w:t>
      </w:r>
    </w:p>
    <w:p w14:paraId="51909310" w14:textId="74F5B2AD"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3266B6B0" w14:textId="5CA279B6" w:rsidR="0064487F" w:rsidRPr="0038641E" w:rsidRDefault="0064487F" w:rsidP="000A67D4">
      <w:pPr>
        <w:pStyle w:val="Sinespaciado"/>
        <w:rPr>
          <w:rFonts w:ascii="Verdana" w:hAnsi="Verdana"/>
          <w:szCs w:val="22"/>
        </w:rPr>
      </w:pPr>
      <w:r w:rsidRPr="0038641E">
        <w:rPr>
          <w:rFonts w:ascii="Verdana" w:hAnsi="Verdana"/>
          <w:szCs w:val="22"/>
        </w:rPr>
        <w:t>Una vez se haya confirmado la adhesión del establecimiento al programa, se le facilitará</w:t>
      </w:r>
      <w:r w:rsidR="00415570" w:rsidRPr="0038641E">
        <w:rPr>
          <w:rFonts w:ascii="Verdana" w:hAnsi="Verdana"/>
          <w:szCs w:val="22"/>
        </w:rPr>
        <w:t>,</w:t>
      </w:r>
      <w:r w:rsidRPr="0038641E">
        <w:rPr>
          <w:rFonts w:ascii="Verdana" w:hAnsi="Verdana"/>
          <w:szCs w:val="22"/>
        </w:rPr>
        <w:t xml:space="preserve"> automáticamente </w:t>
      </w:r>
      <w:r w:rsidR="00415570" w:rsidRPr="0038641E">
        <w:rPr>
          <w:rFonts w:ascii="Verdana" w:hAnsi="Verdana"/>
          <w:szCs w:val="22"/>
        </w:rPr>
        <w:t xml:space="preserve">y a través de la plataforma, </w:t>
      </w:r>
      <w:r w:rsidRPr="0038641E">
        <w:rPr>
          <w:rFonts w:ascii="Verdana" w:hAnsi="Verdana"/>
          <w:szCs w:val="22"/>
        </w:rPr>
        <w:t xml:space="preserve">toda la información necesaria que deberá tener en cuenta como establecimiento adherido al programa. </w:t>
      </w:r>
    </w:p>
    <w:p w14:paraId="66A605BF" w14:textId="77777777" w:rsidR="00415570" w:rsidRPr="0038641E" w:rsidRDefault="00415570" w:rsidP="000A67D4">
      <w:pPr>
        <w:pStyle w:val="Sinespaciado"/>
        <w:rPr>
          <w:rFonts w:ascii="Verdana" w:hAnsi="Verdana"/>
          <w:szCs w:val="22"/>
        </w:rPr>
      </w:pPr>
    </w:p>
    <w:p w14:paraId="179361B6" w14:textId="77777777" w:rsidR="00C87B54" w:rsidRPr="0038641E" w:rsidRDefault="0064487F" w:rsidP="000A67D4">
      <w:pPr>
        <w:pStyle w:val="Sinespaciado"/>
        <w:rPr>
          <w:rFonts w:ascii="Verdana" w:hAnsi="Verdana"/>
          <w:szCs w:val="22"/>
        </w:rPr>
      </w:pPr>
      <w:r w:rsidRPr="0038641E">
        <w:rPr>
          <w:rFonts w:ascii="Verdana" w:hAnsi="Verdana"/>
          <w:szCs w:val="22"/>
        </w:rPr>
        <w:t>Cuando el proceso de validación termine, la adhesión del comercio ha de publicarse lo antes posible en los buscadores de la plataforma</w:t>
      </w:r>
      <w:r w:rsidR="00415570" w:rsidRPr="0038641E">
        <w:rPr>
          <w:rFonts w:ascii="Verdana" w:hAnsi="Verdana"/>
          <w:szCs w:val="22"/>
        </w:rPr>
        <w:t xml:space="preserve">. </w:t>
      </w:r>
    </w:p>
    <w:p w14:paraId="4634AF64" w14:textId="77777777" w:rsidR="00C87B54" w:rsidRPr="0038641E" w:rsidRDefault="00C87B54" w:rsidP="00B8215C">
      <w:pPr>
        <w:pStyle w:val="Sinespaciado"/>
        <w:ind w:left="0" w:firstLine="0"/>
        <w:rPr>
          <w:rFonts w:ascii="Verdana" w:hAnsi="Verdana"/>
          <w:szCs w:val="22"/>
        </w:rPr>
      </w:pPr>
    </w:p>
    <w:p w14:paraId="0B9CAA2F" w14:textId="433F1320" w:rsidR="00415570" w:rsidRPr="0038641E" w:rsidRDefault="00415570" w:rsidP="00C87B54">
      <w:pPr>
        <w:pStyle w:val="Sinespaciado"/>
        <w:rPr>
          <w:rFonts w:ascii="Verdana" w:hAnsi="Verdana"/>
          <w:szCs w:val="22"/>
        </w:rPr>
      </w:pPr>
      <w:r w:rsidRPr="0038641E">
        <w:rPr>
          <w:rFonts w:ascii="Verdana" w:hAnsi="Verdana"/>
          <w:szCs w:val="22"/>
        </w:rPr>
        <w:t>P</w:t>
      </w:r>
      <w:r w:rsidR="0064487F" w:rsidRPr="0038641E">
        <w:rPr>
          <w:rFonts w:ascii="Verdana" w:hAnsi="Verdana"/>
          <w:szCs w:val="22"/>
        </w:rPr>
        <w:t>ara ello, se habilitará un espacio (página)</w:t>
      </w:r>
      <w:r w:rsidRPr="0038641E">
        <w:rPr>
          <w:rFonts w:ascii="Verdana" w:hAnsi="Verdana"/>
          <w:szCs w:val="22"/>
        </w:rPr>
        <w:t>, i</w:t>
      </w:r>
      <w:r w:rsidR="0064487F" w:rsidRPr="0038641E">
        <w:rPr>
          <w:rFonts w:ascii="Verdana" w:hAnsi="Verdana"/>
          <w:szCs w:val="22"/>
        </w:rPr>
        <w:t xml:space="preserve">ndicando el nombre, dirección y actividad que desarrolla, así como una foto de la fachada o logo del establecimiento. </w:t>
      </w:r>
    </w:p>
    <w:p w14:paraId="76469F86" w14:textId="77777777" w:rsidR="00F833E8" w:rsidRPr="0038641E" w:rsidRDefault="00F833E8" w:rsidP="000A67D4">
      <w:pPr>
        <w:pStyle w:val="Sinespaciado"/>
        <w:rPr>
          <w:rFonts w:ascii="Verdana" w:hAnsi="Verdana"/>
          <w:szCs w:val="22"/>
        </w:rPr>
      </w:pPr>
    </w:p>
    <w:p w14:paraId="1ED3C5B0" w14:textId="77777777" w:rsidR="00AA7D2F" w:rsidRPr="0038641E" w:rsidRDefault="00AA7D2F" w:rsidP="000A67D4">
      <w:pPr>
        <w:pStyle w:val="Sinespaciado"/>
        <w:rPr>
          <w:rFonts w:ascii="Verdana" w:hAnsi="Verdana"/>
          <w:szCs w:val="22"/>
        </w:rPr>
      </w:pPr>
    </w:p>
    <w:p w14:paraId="51D66EA1" w14:textId="77777777" w:rsidR="00AA7D2F" w:rsidRPr="0038641E" w:rsidRDefault="00AA7D2F" w:rsidP="000A67D4">
      <w:pPr>
        <w:pStyle w:val="Sinespaciado"/>
        <w:rPr>
          <w:rFonts w:ascii="Verdana" w:hAnsi="Verdana"/>
          <w:szCs w:val="22"/>
        </w:rPr>
      </w:pPr>
    </w:p>
    <w:p w14:paraId="297B4AAA" w14:textId="3D53C5C2" w:rsidR="0064487F" w:rsidRPr="0038641E" w:rsidRDefault="0064487F" w:rsidP="000A67D4">
      <w:pPr>
        <w:pStyle w:val="Sinespaciado"/>
        <w:rPr>
          <w:rFonts w:ascii="Verdana" w:hAnsi="Verdana"/>
          <w:szCs w:val="22"/>
        </w:rPr>
      </w:pPr>
      <w:r w:rsidRPr="0038641E">
        <w:rPr>
          <w:rFonts w:ascii="Verdana" w:hAnsi="Verdana"/>
          <w:szCs w:val="22"/>
        </w:rPr>
        <w:t>Además, en este espacio se deberá incluir un buscador de establecimientos adheridos en el que los usuarios puedan seleccionar una categoría, municipio y nombre del establecimiento, con el fin de que se le facilite la búsqueda de establecimientos. Dicha búsqueda se reflejará en un mapa de la</w:t>
      </w:r>
      <w:r w:rsidR="007515DF" w:rsidRPr="0038641E">
        <w:rPr>
          <w:rFonts w:ascii="Verdana" w:hAnsi="Verdana"/>
          <w:szCs w:val="22"/>
        </w:rPr>
        <w:t>s</w:t>
      </w:r>
      <w:r w:rsidRPr="0038641E">
        <w:rPr>
          <w:rFonts w:ascii="Verdana" w:hAnsi="Verdana"/>
          <w:szCs w:val="22"/>
        </w:rPr>
        <w:t xml:space="preserve"> </w:t>
      </w:r>
      <w:r w:rsidR="007515DF" w:rsidRPr="0038641E">
        <w:rPr>
          <w:rFonts w:ascii="Verdana" w:hAnsi="Verdana"/>
          <w:szCs w:val="22"/>
        </w:rPr>
        <w:t>i</w:t>
      </w:r>
      <w:r w:rsidRPr="0038641E">
        <w:rPr>
          <w:rFonts w:ascii="Verdana" w:hAnsi="Verdana"/>
          <w:szCs w:val="22"/>
        </w:rPr>
        <w:t>sla</w:t>
      </w:r>
      <w:r w:rsidR="007515DF" w:rsidRPr="0038641E">
        <w:rPr>
          <w:rFonts w:ascii="Verdana" w:hAnsi="Verdana"/>
          <w:szCs w:val="22"/>
        </w:rPr>
        <w:t>s</w:t>
      </w:r>
      <w:r w:rsidRPr="0038641E">
        <w:rPr>
          <w:rFonts w:ascii="Verdana" w:hAnsi="Verdana"/>
          <w:szCs w:val="22"/>
        </w:rPr>
        <w:t xml:space="preserve"> para facilitar a los usuarios la ubicación de donde se encuentra cada uno de los establecimientos adheridos. El mapa deberá indicar la geolocalización individualizada de los establecimientos permitiendo a su vez pinchar en cada uno ellos para obtener información individualizada de uno. Debiendo de estar en todo momento este espacio actualizado. </w:t>
      </w:r>
    </w:p>
    <w:p w14:paraId="4F839154" w14:textId="77777777" w:rsidR="00FA32F8" w:rsidRPr="0038641E" w:rsidRDefault="00FA32F8" w:rsidP="00F833E8">
      <w:pPr>
        <w:pStyle w:val="Sinespaciado"/>
        <w:ind w:left="0" w:firstLine="0"/>
        <w:rPr>
          <w:rFonts w:ascii="Verdana" w:hAnsi="Verdana"/>
          <w:szCs w:val="22"/>
        </w:rPr>
      </w:pPr>
    </w:p>
    <w:p w14:paraId="5139CCCA" w14:textId="23F31B50" w:rsidR="00115D5E" w:rsidRPr="0038641E" w:rsidRDefault="00021E8C" w:rsidP="000A67D4">
      <w:pPr>
        <w:pStyle w:val="Sinespaciado"/>
        <w:rPr>
          <w:rFonts w:ascii="Verdana" w:hAnsi="Verdana"/>
          <w:szCs w:val="22"/>
        </w:rPr>
      </w:pPr>
      <w:r w:rsidRPr="0038641E">
        <w:rPr>
          <w:rFonts w:ascii="Verdana" w:hAnsi="Verdana"/>
          <w:szCs w:val="22"/>
        </w:rPr>
        <w:t>Por último, la empresa adjudicataria deberá de controlar que el límite de bonos canjeados en cada un</w:t>
      </w:r>
      <w:r w:rsidR="00115D5E" w:rsidRPr="0038641E">
        <w:rPr>
          <w:rFonts w:ascii="Verdana" w:hAnsi="Verdana"/>
          <w:szCs w:val="22"/>
        </w:rPr>
        <w:t>o de los establecimientos</w:t>
      </w:r>
      <w:r w:rsidRPr="0038641E">
        <w:rPr>
          <w:rFonts w:ascii="Verdana" w:hAnsi="Verdana"/>
          <w:szCs w:val="22"/>
        </w:rPr>
        <w:t xml:space="preserve"> no sea superior a </w:t>
      </w:r>
      <w:r w:rsidR="00CA3EC0" w:rsidRPr="0038641E">
        <w:rPr>
          <w:rFonts w:ascii="Verdana" w:hAnsi="Verdana"/>
          <w:szCs w:val="22"/>
        </w:rPr>
        <w:t>CINCO M</w:t>
      </w:r>
      <w:r w:rsidR="009B0A4F" w:rsidRPr="0038641E">
        <w:rPr>
          <w:rFonts w:ascii="Verdana" w:hAnsi="Verdana"/>
          <w:szCs w:val="22"/>
        </w:rPr>
        <w:t xml:space="preserve">IL </w:t>
      </w:r>
      <w:r w:rsidRPr="0038641E">
        <w:rPr>
          <w:rFonts w:ascii="Verdana" w:hAnsi="Verdana"/>
          <w:szCs w:val="22"/>
        </w:rPr>
        <w:t>EUROS (</w:t>
      </w:r>
      <w:r w:rsidR="00CA3EC0" w:rsidRPr="0038641E">
        <w:rPr>
          <w:rFonts w:ascii="Verdana" w:hAnsi="Verdana"/>
          <w:szCs w:val="22"/>
        </w:rPr>
        <w:t>5</w:t>
      </w:r>
      <w:r w:rsidR="00BC54EF" w:rsidRPr="0038641E">
        <w:rPr>
          <w:rFonts w:ascii="Verdana" w:hAnsi="Verdana"/>
          <w:szCs w:val="22"/>
        </w:rPr>
        <w:t>.</w:t>
      </w:r>
      <w:r w:rsidR="009B0A4F" w:rsidRPr="0038641E">
        <w:rPr>
          <w:rFonts w:ascii="Verdana" w:hAnsi="Verdana"/>
          <w:szCs w:val="22"/>
        </w:rPr>
        <w:t>00</w:t>
      </w:r>
      <w:r w:rsidRPr="0038641E">
        <w:rPr>
          <w:rFonts w:ascii="Verdana" w:hAnsi="Verdana"/>
          <w:szCs w:val="22"/>
        </w:rPr>
        <w:t xml:space="preserve">0,00 €), con el fin de que una vez agotado dicho límite, no </w:t>
      </w:r>
      <w:r w:rsidR="000739F1" w:rsidRPr="0038641E">
        <w:rPr>
          <w:rFonts w:ascii="Verdana" w:hAnsi="Verdana"/>
          <w:szCs w:val="22"/>
        </w:rPr>
        <w:t xml:space="preserve">se </w:t>
      </w:r>
      <w:r w:rsidRPr="0038641E">
        <w:rPr>
          <w:rFonts w:ascii="Verdana" w:hAnsi="Verdana"/>
          <w:szCs w:val="22"/>
        </w:rPr>
        <w:t>pueda</w:t>
      </w:r>
      <w:r w:rsidR="000739F1" w:rsidRPr="0038641E">
        <w:rPr>
          <w:rFonts w:ascii="Verdana" w:hAnsi="Verdana"/>
          <w:szCs w:val="22"/>
        </w:rPr>
        <w:t>n</w:t>
      </w:r>
      <w:r w:rsidRPr="0038641E">
        <w:rPr>
          <w:rFonts w:ascii="Verdana" w:hAnsi="Verdana"/>
          <w:szCs w:val="22"/>
        </w:rPr>
        <w:t xml:space="preserve"> canjear bonos en </w:t>
      </w:r>
      <w:r w:rsidR="000739F1" w:rsidRPr="0038641E">
        <w:rPr>
          <w:rFonts w:ascii="Verdana" w:hAnsi="Verdana"/>
          <w:szCs w:val="22"/>
        </w:rPr>
        <w:t>la misma</w:t>
      </w:r>
      <w:r w:rsidRPr="0038641E">
        <w:rPr>
          <w:rFonts w:ascii="Verdana" w:hAnsi="Verdana"/>
          <w:szCs w:val="22"/>
        </w:rPr>
        <w:t>.</w:t>
      </w:r>
      <w:r w:rsidR="007515DF" w:rsidRPr="0038641E">
        <w:rPr>
          <w:rFonts w:ascii="Verdana" w:hAnsi="Verdana"/>
          <w:szCs w:val="22"/>
        </w:rPr>
        <w:t xml:space="preserve"> </w:t>
      </w:r>
    </w:p>
    <w:p w14:paraId="08733312" w14:textId="77777777" w:rsidR="00115D5E" w:rsidRPr="0038641E" w:rsidRDefault="00115D5E" w:rsidP="000A67D4">
      <w:pPr>
        <w:pStyle w:val="Sinespaciado"/>
        <w:rPr>
          <w:rFonts w:ascii="Verdana" w:hAnsi="Verdana"/>
          <w:szCs w:val="22"/>
        </w:rPr>
      </w:pPr>
    </w:p>
    <w:p w14:paraId="73B2D1D5" w14:textId="7DC6F246" w:rsidR="00115D5E" w:rsidRPr="0038641E" w:rsidRDefault="00115D5E" w:rsidP="00115D5E">
      <w:pPr>
        <w:pStyle w:val="Sinespaciado"/>
        <w:rPr>
          <w:rFonts w:ascii="Verdana" w:hAnsi="Verdana"/>
          <w:szCs w:val="22"/>
        </w:rPr>
      </w:pPr>
      <w:r w:rsidRPr="0038641E">
        <w:rPr>
          <w:rFonts w:ascii="Verdana" w:hAnsi="Verdana"/>
          <w:szCs w:val="22"/>
        </w:rPr>
        <w:t xml:space="preserve">En caso de que una empresa haya dado de alta varios establecimientos, el límite de CINCO MIL EUROS (5.000 €), se </w:t>
      </w:r>
      <w:r w:rsidR="00A25932" w:rsidRPr="0038641E">
        <w:rPr>
          <w:rFonts w:ascii="Verdana" w:hAnsi="Verdana"/>
          <w:szCs w:val="22"/>
        </w:rPr>
        <w:t>considerar</w:t>
      </w:r>
      <w:r w:rsidR="00CE6523" w:rsidRPr="0038641E">
        <w:rPr>
          <w:rFonts w:ascii="Verdana" w:hAnsi="Verdana"/>
          <w:szCs w:val="22"/>
        </w:rPr>
        <w:t>á</w:t>
      </w:r>
      <w:r w:rsidR="00A25932" w:rsidRPr="0038641E">
        <w:rPr>
          <w:rFonts w:ascii="Verdana" w:hAnsi="Verdana"/>
          <w:szCs w:val="22"/>
        </w:rPr>
        <w:t xml:space="preserve"> para cada uno de los establecimientos </w:t>
      </w:r>
      <w:r w:rsidR="00750247" w:rsidRPr="0038641E">
        <w:rPr>
          <w:rFonts w:ascii="Verdana" w:hAnsi="Verdana"/>
          <w:szCs w:val="22"/>
        </w:rPr>
        <w:t>de forma independiente</w:t>
      </w:r>
      <w:r w:rsidRPr="0038641E">
        <w:rPr>
          <w:rFonts w:ascii="Verdana" w:hAnsi="Verdana"/>
          <w:szCs w:val="22"/>
        </w:rPr>
        <w:t xml:space="preserve">. </w:t>
      </w:r>
    </w:p>
    <w:p w14:paraId="6C71C742" w14:textId="77777777" w:rsidR="00115D5E" w:rsidRPr="0038641E" w:rsidRDefault="00115D5E" w:rsidP="000A67D4">
      <w:pPr>
        <w:pStyle w:val="Sinespaciado"/>
        <w:rPr>
          <w:rFonts w:ascii="Verdana" w:hAnsi="Verdana"/>
          <w:szCs w:val="22"/>
        </w:rPr>
      </w:pPr>
    </w:p>
    <w:p w14:paraId="7C13FDC1" w14:textId="2E28C09B" w:rsidR="00415570" w:rsidRPr="0038641E" w:rsidRDefault="00485628" w:rsidP="000A67D4">
      <w:pPr>
        <w:pStyle w:val="Sinespaciado"/>
        <w:rPr>
          <w:rFonts w:ascii="Verdana" w:hAnsi="Verdana"/>
          <w:szCs w:val="22"/>
        </w:rPr>
      </w:pPr>
      <w:r w:rsidRPr="0038641E">
        <w:rPr>
          <w:rFonts w:ascii="Verdana" w:hAnsi="Verdana"/>
          <w:szCs w:val="22"/>
        </w:rPr>
        <w:t>Además, l</w:t>
      </w:r>
      <w:r w:rsidR="007515DF" w:rsidRPr="0038641E">
        <w:rPr>
          <w:rFonts w:ascii="Verdana" w:hAnsi="Verdana"/>
          <w:szCs w:val="22"/>
        </w:rPr>
        <w:t xml:space="preserve">a plataforma deberá </w:t>
      </w:r>
      <w:r w:rsidRPr="0038641E">
        <w:rPr>
          <w:rFonts w:ascii="Verdana" w:hAnsi="Verdana"/>
          <w:szCs w:val="22"/>
        </w:rPr>
        <w:t>avisar</w:t>
      </w:r>
      <w:r w:rsidR="000739F1" w:rsidRPr="0038641E">
        <w:rPr>
          <w:rFonts w:ascii="Verdana" w:hAnsi="Verdana"/>
          <w:szCs w:val="22"/>
        </w:rPr>
        <w:t xml:space="preserve"> al comercio,</w:t>
      </w:r>
      <w:r w:rsidRPr="0038641E">
        <w:rPr>
          <w:rFonts w:ascii="Verdana" w:hAnsi="Verdana"/>
          <w:szCs w:val="22"/>
        </w:rPr>
        <w:t xml:space="preserve"> en cada canje </w:t>
      </w:r>
      <w:r w:rsidR="000739F1" w:rsidRPr="0038641E">
        <w:rPr>
          <w:rFonts w:ascii="Verdana" w:hAnsi="Verdana"/>
          <w:szCs w:val="22"/>
        </w:rPr>
        <w:t xml:space="preserve">de </w:t>
      </w:r>
      <w:r w:rsidRPr="0038641E">
        <w:rPr>
          <w:rFonts w:ascii="Verdana" w:hAnsi="Verdana"/>
          <w:szCs w:val="22"/>
        </w:rPr>
        <w:t>bonos</w:t>
      </w:r>
      <w:r w:rsidR="000739F1" w:rsidRPr="0038641E">
        <w:rPr>
          <w:rFonts w:ascii="Verdana" w:hAnsi="Verdana"/>
          <w:szCs w:val="22"/>
        </w:rPr>
        <w:t>, de</w:t>
      </w:r>
      <w:r w:rsidRPr="0038641E">
        <w:rPr>
          <w:rFonts w:ascii="Verdana" w:hAnsi="Verdana"/>
          <w:szCs w:val="22"/>
        </w:rPr>
        <w:t>l saldo pendiente de canjear.</w:t>
      </w:r>
      <w:r w:rsidR="007515DF" w:rsidRPr="0038641E">
        <w:rPr>
          <w:rFonts w:ascii="Verdana" w:hAnsi="Verdana"/>
          <w:szCs w:val="22"/>
        </w:rPr>
        <w:t xml:space="preserve"> </w:t>
      </w:r>
    </w:p>
    <w:p w14:paraId="2194973D" w14:textId="77777777" w:rsidR="009B0A4F" w:rsidRPr="0038641E" w:rsidRDefault="009B0A4F" w:rsidP="00021E8C">
      <w:pPr>
        <w:pStyle w:val="Sinespaciado"/>
        <w:ind w:left="0" w:firstLine="0"/>
        <w:rPr>
          <w:rFonts w:ascii="Verdana" w:hAnsi="Verdana"/>
          <w:szCs w:val="22"/>
        </w:rPr>
      </w:pPr>
    </w:p>
    <w:p w14:paraId="6E039726" w14:textId="381BE52F" w:rsidR="0064487F" w:rsidRPr="0038641E" w:rsidRDefault="0064487F" w:rsidP="00021E8C">
      <w:pPr>
        <w:pStyle w:val="Sinespaciado"/>
        <w:numPr>
          <w:ilvl w:val="1"/>
          <w:numId w:val="6"/>
        </w:numPr>
        <w:rPr>
          <w:rFonts w:ascii="Verdana" w:hAnsi="Verdana"/>
          <w:b/>
          <w:bCs/>
          <w:szCs w:val="22"/>
        </w:rPr>
      </w:pPr>
      <w:bookmarkStart w:id="4" w:name="_Toc11953"/>
      <w:r w:rsidRPr="0038641E">
        <w:rPr>
          <w:rFonts w:ascii="Verdana" w:hAnsi="Verdana"/>
          <w:b/>
          <w:bCs/>
          <w:szCs w:val="22"/>
        </w:rPr>
        <w:t xml:space="preserve">Área privada de los establecimientos </w:t>
      </w:r>
      <w:bookmarkEnd w:id="4"/>
    </w:p>
    <w:p w14:paraId="4E2C3C75" w14:textId="77777777" w:rsidR="00021E8C" w:rsidRPr="0038641E" w:rsidRDefault="00021E8C" w:rsidP="000A67D4">
      <w:pPr>
        <w:pStyle w:val="Sinespaciado"/>
        <w:rPr>
          <w:rFonts w:ascii="Verdana" w:hAnsi="Verdana"/>
          <w:szCs w:val="22"/>
        </w:rPr>
      </w:pPr>
    </w:p>
    <w:p w14:paraId="1ACA8F68" w14:textId="2003D5C2" w:rsidR="0064487F" w:rsidRPr="0038641E" w:rsidRDefault="0064487F" w:rsidP="000A67D4">
      <w:pPr>
        <w:pStyle w:val="Sinespaciado"/>
        <w:rPr>
          <w:rFonts w:ascii="Verdana" w:hAnsi="Verdana"/>
          <w:szCs w:val="22"/>
        </w:rPr>
      </w:pPr>
      <w:r w:rsidRPr="0038641E">
        <w:rPr>
          <w:rFonts w:ascii="Verdana" w:hAnsi="Verdana"/>
          <w:szCs w:val="22"/>
        </w:rPr>
        <w:t xml:space="preserve">Los establecimientos adheridos a la campaña dispondrán de un usuario y contraseña personalizados para acceder a la plataforma, donde registrarán los bonos-descuentos que les hayan sido presentados por los consumidores y usuarios titulares de </w:t>
      </w:r>
      <w:proofErr w:type="gramStart"/>
      <w:r w:rsidRPr="0038641E">
        <w:rPr>
          <w:rFonts w:ascii="Verdana" w:hAnsi="Verdana"/>
          <w:szCs w:val="22"/>
        </w:rPr>
        <w:t>los mismos</w:t>
      </w:r>
      <w:proofErr w:type="gramEnd"/>
      <w:r w:rsidRPr="0038641E">
        <w:rPr>
          <w:rFonts w:ascii="Verdana" w:hAnsi="Verdana"/>
          <w:szCs w:val="22"/>
        </w:rPr>
        <w:t xml:space="preserve">. </w:t>
      </w:r>
    </w:p>
    <w:p w14:paraId="4154370B" w14:textId="77777777" w:rsidR="00021E8C" w:rsidRPr="0038641E" w:rsidRDefault="00021E8C" w:rsidP="000A67D4">
      <w:pPr>
        <w:pStyle w:val="Sinespaciado"/>
        <w:rPr>
          <w:rFonts w:ascii="Verdana" w:hAnsi="Verdana"/>
          <w:szCs w:val="22"/>
        </w:rPr>
      </w:pPr>
    </w:p>
    <w:p w14:paraId="67EC5355" w14:textId="7BB47642" w:rsidR="0064487F" w:rsidRPr="0038641E" w:rsidRDefault="0064487F" w:rsidP="000A67D4">
      <w:pPr>
        <w:pStyle w:val="Sinespaciado"/>
        <w:rPr>
          <w:rFonts w:ascii="Verdana" w:hAnsi="Verdana"/>
          <w:szCs w:val="22"/>
        </w:rPr>
      </w:pPr>
      <w:r w:rsidRPr="0038641E">
        <w:rPr>
          <w:rFonts w:ascii="Verdana" w:hAnsi="Verdana"/>
          <w:szCs w:val="22"/>
        </w:rPr>
        <w:t>A través del área privad</w:t>
      </w:r>
      <w:r w:rsidR="00021E8C" w:rsidRPr="0038641E">
        <w:rPr>
          <w:rFonts w:ascii="Verdana" w:hAnsi="Verdana"/>
          <w:szCs w:val="22"/>
        </w:rPr>
        <w:t>a</w:t>
      </w:r>
      <w:r w:rsidRPr="0038641E">
        <w:rPr>
          <w:rFonts w:ascii="Verdana" w:hAnsi="Verdana"/>
          <w:szCs w:val="22"/>
        </w:rPr>
        <w:t xml:space="preserve">, se permitirá a los establecimientos adheridos acceder a las siguientes opciones: </w:t>
      </w:r>
    </w:p>
    <w:p w14:paraId="3A5F3AAC" w14:textId="77777777" w:rsidR="00021E8C" w:rsidRPr="0038641E" w:rsidRDefault="00021E8C" w:rsidP="000A67D4">
      <w:pPr>
        <w:pStyle w:val="Sinespaciado"/>
        <w:rPr>
          <w:rFonts w:ascii="Verdana" w:hAnsi="Verdana"/>
          <w:szCs w:val="22"/>
        </w:rPr>
      </w:pPr>
    </w:p>
    <w:p w14:paraId="7045D9D0" w14:textId="5529A9AD" w:rsidR="0064487F" w:rsidRPr="0038641E" w:rsidRDefault="0064487F" w:rsidP="00021E8C">
      <w:pPr>
        <w:pStyle w:val="Sinespaciado"/>
        <w:numPr>
          <w:ilvl w:val="0"/>
          <w:numId w:val="5"/>
        </w:numPr>
        <w:rPr>
          <w:rFonts w:ascii="Verdana" w:hAnsi="Verdana"/>
          <w:szCs w:val="22"/>
        </w:rPr>
      </w:pPr>
      <w:r w:rsidRPr="0038641E">
        <w:rPr>
          <w:rFonts w:ascii="Verdana" w:hAnsi="Verdana"/>
          <w:szCs w:val="22"/>
        </w:rPr>
        <w:t xml:space="preserve">Canje de bonos en el establecimiento en el momento de adquisición de los bienes.  </w:t>
      </w:r>
    </w:p>
    <w:p w14:paraId="42C1FD05" w14:textId="77777777" w:rsidR="0064487F" w:rsidRPr="0038641E" w:rsidRDefault="0064487F" w:rsidP="00021E8C">
      <w:pPr>
        <w:pStyle w:val="Sinespaciado"/>
        <w:numPr>
          <w:ilvl w:val="0"/>
          <w:numId w:val="5"/>
        </w:numPr>
        <w:rPr>
          <w:rFonts w:ascii="Verdana" w:hAnsi="Verdana"/>
          <w:szCs w:val="22"/>
        </w:rPr>
      </w:pPr>
      <w:r w:rsidRPr="0038641E">
        <w:rPr>
          <w:rFonts w:ascii="Verdana" w:hAnsi="Verdana"/>
          <w:szCs w:val="22"/>
        </w:rPr>
        <w:t xml:space="preserve">Informe de bonos canjeados. </w:t>
      </w:r>
    </w:p>
    <w:p w14:paraId="2714776B" w14:textId="77777777" w:rsidR="0064487F" w:rsidRPr="0038641E" w:rsidRDefault="0064487F" w:rsidP="00021E8C">
      <w:pPr>
        <w:pStyle w:val="Sinespaciado"/>
        <w:numPr>
          <w:ilvl w:val="0"/>
          <w:numId w:val="5"/>
        </w:numPr>
        <w:rPr>
          <w:rFonts w:ascii="Verdana" w:hAnsi="Verdana"/>
          <w:szCs w:val="22"/>
        </w:rPr>
      </w:pPr>
      <w:r w:rsidRPr="0038641E">
        <w:rPr>
          <w:rFonts w:ascii="Verdana" w:hAnsi="Verdana"/>
          <w:szCs w:val="22"/>
        </w:rPr>
        <w:t xml:space="preserve">Consulta de datos asociados al establecimiento y empresa, permitiéndose la modificación por el propio titular del establecimiento y empresa de aquellos que sean considerados no esenciales (como son la descripción del negocio o la foto identificativa) por la entidad contratante. </w:t>
      </w:r>
    </w:p>
    <w:p w14:paraId="57360C1A" w14:textId="77777777" w:rsidR="0064487F" w:rsidRPr="0038641E" w:rsidRDefault="0064487F" w:rsidP="00021E8C">
      <w:pPr>
        <w:pStyle w:val="Sinespaciado"/>
        <w:numPr>
          <w:ilvl w:val="0"/>
          <w:numId w:val="5"/>
        </w:numPr>
        <w:rPr>
          <w:rFonts w:ascii="Verdana" w:hAnsi="Verdana"/>
          <w:szCs w:val="22"/>
        </w:rPr>
      </w:pPr>
      <w:r w:rsidRPr="0038641E">
        <w:rPr>
          <w:rFonts w:ascii="Verdana" w:hAnsi="Verdana"/>
          <w:szCs w:val="22"/>
        </w:rPr>
        <w:t xml:space="preserve">Área de lectura de bonos con la cámara de móvil. </w:t>
      </w:r>
    </w:p>
    <w:p w14:paraId="4F7B1F2E" w14:textId="2D0E04AD" w:rsidR="0064487F" w:rsidRPr="0038641E" w:rsidRDefault="0064487F" w:rsidP="00021E8C">
      <w:pPr>
        <w:pStyle w:val="Sinespaciado"/>
        <w:numPr>
          <w:ilvl w:val="0"/>
          <w:numId w:val="5"/>
        </w:numPr>
        <w:rPr>
          <w:rFonts w:ascii="Verdana" w:hAnsi="Verdana"/>
          <w:szCs w:val="22"/>
        </w:rPr>
      </w:pPr>
      <w:r w:rsidRPr="0038641E">
        <w:rPr>
          <w:rFonts w:ascii="Verdana" w:hAnsi="Verdana"/>
          <w:szCs w:val="22"/>
        </w:rPr>
        <w:t>Tutorial de uso de la aplicación de lectura de bonos</w:t>
      </w:r>
      <w:r w:rsidR="00485628" w:rsidRPr="0038641E">
        <w:rPr>
          <w:rFonts w:ascii="Verdana" w:hAnsi="Verdana"/>
          <w:szCs w:val="22"/>
        </w:rPr>
        <w:t>, facilitado por el adjudicatario</w:t>
      </w:r>
      <w:r w:rsidRPr="0038641E">
        <w:rPr>
          <w:rFonts w:ascii="Verdana" w:hAnsi="Verdana"/>
          <w:szCs w:val="22"/>
        </w:rPr>
        <w:t xml:space="preserve">. </w:t>
      </w:r>
    </w:p>
    <w:p w14:paraId="6E85F79A" w14:textId="77777777" w:rsidR="00C87B54" w:rsidRPr="0038641E" w:rsidRDefault="00C87B54" w:rsidP="001002DA">
      <w:pPr>
        <w:pStyle w:val="Sinespaciado"/>
        <w:ind w:left="0" w:firstLine="0"/>
        <w:rPr>
          <w:rFonts w:ascii="Verdana" w:hAnsi="Verdana"/>
          <w:szCs w:val="22"/>
        </w:rPr>
      </w:pPr>
    </w:p>
    <w:p w14:paraId="41680A77" w14:textId="4172DC9B" w:rsidR="0064487F" w:rsidRPr="0038641E" w:rsidRDefault="0064487F" w:rsidP="000A67D4">
      <w:pPr>
        <w:pStyle w:val="Sinespaciado"/>
        <w:rPr>
          <w:rFonts w:ascii="Verdana" w:hAnsi="Verdana"/>
          <w:szCs w:val="22"/>
        </w:rPr>
      </w:pPr>
      <w:r w:rsidRPr="0038641E">
        <w:rPr>
          <w:rFonts w:ascii="Verdana" w:hAnsi="Verdana"/>
          <w:szCs w:val="22"/>
        </w:rPr>
        <w:t xml:space="preserve">El establecimiento adherido tendrá acceso, a través de la plataforma, a la información relativa a los bonos utilizados y canjeados, en todo momento durante la vigencia de la campaña. </w:t>
      </w:r>
    </w:p>
    <w:p w14:paraId="6E5B0C99" w14:textId="77777777" w:rsidR="00F833E8" w:rsidRPr="0038641E" w:rsidRDefault="00F833E8" w:rsidP="00C87B54">
      <w:pPr>
        <w:pStyle w:val="Sinespaciado"/>
        <w:ind w:left="0" w:firstLine="0"/>
        <w:rPr>
          <w:rFonts w:ascii="Verdana" w:hAnsi="Verdana"/>
          <w:szCs w:val="22"/>
        </w:rPr>
      </w:pPr>
    </w:p>
    <w:p w14:paraId="2AFAEE17" w14:textId="77777777" w:rsidR="001002DA" w:rsidRPr="0038641E" w:rsidRDefault="001002DA" w:rsidP="00C87B54">
      <w:pPr>
        <w:pStyle w:val="Sinespaciado"/>
        <w:ind w:left="0" w:firstLine="0"/>
        <w:rPr>
          <w:rFonts w:ascii="Verdana" w:hAnsi="Verdana"/>
          <w:szCs w:val="22"/>
        </w:rPr>
      </w:pPr>
    </w:p>
    <w:p w14:paraId="6C22BF6E" w14:textId="77777777" w:rsidR="001002DA" w:rsidRPr="0038641E" w:rsidRDefault="001002DA" w:rsidP="00C87B54">
      <w:pPr>
        <w:pStyle w:val="Sinespaciado"/>
        <w:ind w:left="0" w:firstLine="0"/>
        <w:rPr>
          <w:rFonts w:ascii="Verdana" w:hAnsi="Verdana"/>
          <w:szCs w:val="22"/>
        </w:rPr>
      </w:pPr>
    </w:p>
    <w:p w14:paraId="6414A4A9" w14:textId="77777777" w:rsidR="001002DA" w:rsidRPr="0038641E" w:rsidRDefault="001002DA" w:rsidP="00C87B54">
      <w:pPr>
        <w:pStyle w:val="Sinespaciado"/>
        <w:ind w:left="0" w:firstLine="0"/>
        <w:rPr>
          <w:rFonts w:ascii="Verdana" w:hAnsi="Verdana"/>
          <w:szCs w:val="22"/>
        </w:rPr>
      </w:pPr>
    </w:p>
    <w:p w14:paraId="50218A03" w14:textId="77777777" w:rsidR="001002DA" w:rsidRPr="0038641E" w:rsidRDefault="001002DA" w:rsidP="00C87B54">
      <w:pPr>
        <w:pStyle w:val="Sinespaciado"/>
        <w:ind w:left="0" w:firstLine="0"/>
        <w:rPr>
          <w:rFonts w:ascii="Verdana" w:hAnsi="Verdana"/>
          <w:szCs w:val="22"/>
        </w:rPr>
      </w:pPr>
    </w:p>
    <w:p w14:paraId="0B36D5A1" w14:textId="77777777" w:rsidR="001002DA" w:rsidRPr="0038641E" w:rsidRDefault="001002DA" w:rsidP="00C87B54">
      <w:pPr>
        <w:pStyle w:val="Sinespaciado"/>
        <w:ind w:left="0" w:firstLine="0"/>
        <w:rPr>
          <w:rFonts w:ascii="Verdana" w:hAnsi="Verdana"/>
          <w:szCs w:val="22"/>
        </w:rPr>
      </w:pPr>
    </w:p>
    <w:p w14:paraId="4F666081" w14:textId="7FF82973" w:rsidR="0064487F" w:rsidRPr="0038641E" w:rsidRDefault="0064487F" w:rsidP="000A67D4">
      <w:pPr>
        <w:pStyle w:val="Sinespaciado"/>
        <w:rPr>
          <w:rFonts w:ascii="Verdana" w:hAnsi="Verdana"/>
          <w:szCs w:val="22"/>
        </w:rPr>
      </w:pPr>
      <w:r w:rsidRPr="0038641E">
        <w:rPr>
          <w:rFonts w:ascii="Verdana" w:hAnsi="Verdana"/>
          <w:szCs w:val="22"/>
        </w:rPr>
        <w:t xml:space="preserve">En caso de devolución o cambio del producto adquirido mediante el canje de los bonos, en ningún supuesto el establecimiento devolverá dinero en efectivo en concepto de devolución o abono de la diferencia. El establecimiento se hará cargo de la devolución o cambio por cualquier otro medio admitido por la normativa de aplicación en materia de ordenación del comercio minorista, cómo vales de compra o tarjetas regalo.  </w:t>
      </w:r>
    </w:p>
    <w:p w14:paraId="4C4B2338" w14:textId="77777777" w:rsidR="00021E8C" w:rsidRPr="0038641E" w:rsidRDefault="00021E8C" w:rsidP="000A67D4">
      <w:pPr>
        <w:pStyle w:val="Sinespaciado"/>
        <w:rPr>
          <w:rFonts w:ascii="Verdana" w:hAnsi="Verdana"/>
          <w:szCs w:val="22"/>
        </w:rPr>
      </w:pPr>
    </w:p>
    <w:p w14:paraId="25911692" w14:textId="57D5DB6C" w:rsidR="0064487F" w:rsidRPr="0038641E" w:rsidRDefault="0064487F" w:rsidP="000A67D4">
      <w:pPr>
        <w:pStyle w:val="Sinespaciado"/>
        <w:rPr>
          <w:rFonts w:ascii="Verdana" w:hAnsi="Verdana"/>
          <w:szCs w:val="22"/>
        </w:rPr>
      </w:pPr>
      <w:r w:rsidRPr="0038641E">
        <w:rPr>
          <w:rFonts w:ascii="Verdana" w:hAnsi="Verdana"/>
          <w:szCs w:val="22"/>
        </w:rPr>
        <w:t>Los establecimientos adheridos al programa podrán hacer efectivos los bonos</w:t>
      </w:r>
      <w:r w:rsidR="00021E8C" w:rsidRPr="0038641E">
        <w:rPr>
          <w:rFonts w:ascii="Verdana" w:hAnsi="Verdana"/>
          <w:szCs w:val="22"/>
        </w:rPr>
        <w:t xml:space="preserve"> </w:t>
      </w:r>
      <w:r w:rsidRPr="0038641E">
        <w:rPr>
          <w:rFonts w:ascii="Verdana" w:hAnsi="Verdana"/>
          <w:szCs w:val="22"/>
        </w:rPr>
        <w:t xml:space="preserve">descuento aplicados y su cobro, registrándolos a través de la plataforma y adjuntando necesariamente el </w:t>
      </w:r>
      <w:proofErr w:type="gramStart"/>
      <w:r w:rsidRPr="0038641E">
        <w:rPr>
          <w:rFonts w:ascii="Verdana" w:hAnsi="Verdana"/>
          <w:szCs w:val="22"/>
        </w:rPr>
        <w:t>ticket</w:t>
      </w:r>
      <w:proofErr w:type="gramEnd"/>
      <w:r w:rsidRPr="0038641E">
        <w:rPr>
          <w:rFonts w:ascii="Verdana" w:hAnsi="Verdana"/>
          <w:szCs w:val="22"/>
        </w:rPr>
        <w:t xml:space="preserve"> de compra o factura. </w:t>
      </w:r>
    </w:p>
    <w:p w14:paraId="3F34515D" w14:textId="77777777" w:rsidR="00FA32F8" w:rsidRPr="0038641E" w:rsidRDefault="00FA32F8" w:rsidP="00F833E8">
      <w:pPr>
        <w:pStyle w:val="Sinespaciado"/>
        <w:ind w:left="0" w:firstLine="0"/>
        <w:rPr>
          <w:rFonts w:ascii="Verdana" w:hAnsi="Verdana"/>
          <w:szCs w:val="22"/>
        </w:rPr>
      </w:pPr>
    </w:p>
    <w:p w14:paraId="1EB9D8A3" w14:textId="0CE4C3B3" w:rsidR="00021E8C" w:rsidRPr="0038641E" w:rsidRDefault="0064487F" w:rsidP="000A67D4">
      <w:pPr>
        <w:pStyle w:val="Sinespaciado"/>
        <w:rPr>
          <w:rFonts w:ascii="Verdana" w:hAnsi="Verdana"/>
          <w:szCs w:val="22"/>
        </w:rPr>
      </w:pPr>
      <w:r w:rsidRPr="0038641E">
        <w:rPr>
          <w:rFonts w:ascii="Verdana" w:hAnsi="Verdana"/>
          <w:szCs w:val="22"/>
        </w:rPr>
        <w:t xml:space="preserve">Los establecimientos estarán obligados a guardar una copia del </w:t>
      </w:r>
      <w:proofErr w:type="gramStart"/>
      <w:r w:rsidRPr="0038641E">
        <w:rPr>
          <w:rFonts w:ascii="Verdana" w:hAnsi="Verdana"/>
          <w:szCs w:val="22"/>
        </w:rPr>
        <w:t>ticket</w:t>
      </w:r>
      <w:proofErr w:type="gramEnd"/>
      <w:r w:rsidRPr="0038641E">
        <w:rPr>
          <w:rFonts w:ascii="Verdana" w:hAnsi="Verdana"/>
          <w:szCs w:val="22"/>
        </w:rPr>
        <w:t>, junto al número/s de identificación del bono-descuento canjeado/s en dicha compra, asociados al documento de identificación del consumidor o usuario.</w:t>
      </w:r>
    </w:p>
    <w:p w14:paraId="4A1BB37C" w14:textId="328B2291"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23C16AB9" w14:textId="1722F12E" w:rsidR="0064487F" w:rsidRPr="0038641E" w:rsidRDefault="0064487F" w:rsidP="00021E8C">
      <w:pPr>
        <w:pStyle w:val="Sinespaciado"/>
        <w:numPr>
          <w:ilvl w:val="1"/>
          <w:numId w:val="6"/>
        </w:numPr>
        <w:rPr>
          <w:rFonts w:ascii="Verdana" w:hAnsi="Verdana"/>
          <w:b/>
          <w:bCs/>
          <w:szCs w:val="22"/>
        </w:rPr>
      </w:pPr>
      <w:bookmarkStart w:id="5" w:name="_Toc11954"/>
      <w:r w:rsidRPr="0038641E">
        <w:rPr>
          <w:rFonts w:ascii="Verdana" w:hAnsi="Verdana"/>
          <w:b/>
          <w:bCs/>
          <w:szCs w:val="22"/>
        </w:rPr>
        <w:t xml:space="preserve">Adquisición de los bonos  </w:t>
      </w:r>
      <w:bookmarkEnd w:id="5"/>
    </w:p>
    <w:p w14:paraId="7B137E70" w14:textId="77777777" w:rsidR="00021E8C" w:rsidRPr="0038641E" w:rsidRDefault="00021E8C" w:rsidP="000A67D4">
      <w:pPr>
        <w:pStyle w:val="Sinespaciado"/>
        <w:rPr>
          <w:rFonts w:ascii="Verdana" w:hAnsi="Verdana"/>
          <w:szCs w:val="22"/>
        </w:rPr>
      </w:pPr>
    </w:p>
    <w:p w14:paraId="60596782" w14:textId="77777777" w:rsidR="00021E8C" w:rsidRPr="0038641E" w:rsidRDefault="0064487F" w:rsidP="000A67D4">
      <w:pPr>
        <w:pStyle w:val="Sinespaciado"/>
        <w:rPr>
          <w:rFonts w:ascii="Verdana" w:hAnsi="Verdana"/>
          <w:szCs w:val="22"/>
        </w:rPr>
      </w:pPr>
      <w:r w:rsidRPr="0038641E">
        <w:rPr>
          <w:rFonts w:ascii="Verdana" w:hAnsi="Verdana"/>
          <w:szCs w:val="22"/>
        </w:rPr>
        <w:t>La plataforma habilitará un espacio (página) de adquisición de los bonos (comprar bono) con los campos necesarios para la identificación y autentificación de las personas consumidoras que deseen adquirir</w:t>
      </w:r>
      <w:r w:rsidR="00021E8C" w:rsidRPr="0038641E">
        <w:rPr>
          <w:rFonts w:ascii="Verdana" w:hAnsi="Verdana"/>
          <w:szCs w:val="22"/>
        </w:rPr>
        <w:t>lo</w:t>
      </w:r>
      <w:r w:rsidRPr="0038641E">
        <w:rPr>
          <w:rFonts w:ascii="Verdana" w:hAnsi="Verdana"/>
          <w:szCs w:val="22"/>
        </w:rPr>
        <w:t>.</w:t>
      </w:r>
    </w:p>
    <w:p w14:paraId="4E280A68" w14:textId="1A98509D"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71241165"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El ciudadano accederá a la web de compra de bonos desde cualquier tipo de dispositivo, PC, móvil, Tablet, etc. </w:t>
      </w:r>
    </w:p>
    <w:p w14:paraId="4321D86B" w14:textId="77777777" w:rsidR="00021E8C" w:rsidRPr="0038641E" w:rsidRDefault="00021E8C" w:rsidP="000A67D4">
      <w:pPr>
        <w:pStyle w:val="Sinespaciado"/>
        <w:rPr>
          <w:rFonts w:ascii="Verdana" w:hAnsi="Verdana"/>
          <w:szCs w:val="22"/>
        </w:rPr>
      </w:pPr>
    </w:p>
    <w:p w14:paraId="0FBC32D3" w14:textId="2AE4B900" w:rsidR="0064487F" w:rsidRPr="0038641E" w:rsidRDefault="0064487F" w:rsidP="000A67D4">
      <w:pPr>
        <w:pStyle w:val="Sinespaciado"/>
        <w:rPr>
          <w:rFonts w:ascii="Verdana" w:hAnsi="Verdana"/>
          <w:szCs w:val="22"/>
        </w:rPr>
      </w:pPr>
      <w:r w:rsidRPr="0038641E">
        <w:rPr>
          <w:rFonts w:ascii="Verdana" w:hAnsi="Verdana"/>
          <w:szCs w:val="22"/>
        </w:rPr>
        <w:t xml:space="preserve">Las personas consumidoras que deseen adquirir el </w:t>
      </w:r>
      <w:proofErr w:type="gramStart"/>
      <w:r w:rsidRPr="0038641E">
        <w:rPr>
          <w:rFonts w:ascii="Verdana" w:hAnsi="Verdana"/>
          <w:szCs w:val="22"/>
        </w:rPr>
        <w:t>Bono</w:t>
      </w:r>
      <w:r w:rsidR="00021E8C" w:rsidRPr="0038641E">
        <w:rPr>
          <w:rFonts w:ascii="Verdana" w:hAnsi="Verdana"/>
          <w:szCs w:val="22"/>
        </w:rPr>
        <w:t>,</w:t>
      </w:r>
      <w:proofErr w:type="gramEnd"/>
      <w:r w:rsidRPr="0038641E">
        <w:rPr>
          <w:rFonts w:ascii="Verdana" w:hAnsi="Verdana"/>
          <w:szCs w:val="22"/>
        </w:rPr>
        <w:t xml:space="preserve"> deberán aceptar y cumplir los siguientes requisitos de participación que deberán incorporarse a la plataforma: </w:t>
      </w:r>
    </w:p>
    <w:p w14:paraId="64FF3347" w14:textId="77777777" w:rsidR="00021E8C" w:rsidRPr="0038641E" w:rsidRDefault="00021E8C" w:rsidP="000A67D4">
      <w:pPr>
        <w:pStyle w:val="Sinespaciado"/>
        <w:rPr>
          <w:rFonts w:ascii="Verdana" w:hAnsi="Verdana"/>
          <w:szCs w:val="22"/>
        </w:rPr>
      </w:pPr>
    </w:p>
    <w:p w14:paraId="41F6881E" w14:textId="77777777" w:rsidR="0064487F" w:rsidRPr="0038641E" w:rsidRDefault="0064487F" w:rsidP="00021E8C">
      <w:pPr>
        <w:pStyle w:val="Sinespaciado"/>
        <w:numPr>
          <w:ilvl w:val="0"/>
          <w:numId w:val="7"/>
        </w:numPr>
        <w:rPr>
          <w:rFonts w:ascii="Verdana" w:hAnsi="Verdana"/>
          <w:szCs w:val="22"/>
        </w:rPr>
      </w:pPr>
      <w:r w:rsidRPr="0038641E">
        <w:rPr>
          <w:rFonts w:ascii="Verdana" w:hAnsi="Verdana"/>
          <w:szCs w:val="22"/>
        </w:rPr>
        <w:t xml:space="preserve">Ser mayor de edad y tener plena capacidad de obrar. </w:t>
      </w:r>
    </w:p>
    <w:p w14:paraId="29D0BAF8" w14:textId="77777777" w:rsidR="0064487F" w:rsidRPr="0038641E" w:rsidRDefault="0064487F" w:rsidP="00021E8C">
      <w:pPr>
        <w:pStyle w:val="Sinespaciado"/>
        <w:numPr>
          <w:ilvl w:val="0"/>
          <w:numId w:val="7"/>
        </w:numPr>
        <w:rPr>
          <w:rFonts w:ascii="Verdana" w:hAnsi="Verdana"/>
          <w:szCs w:val="22"/>
        </w:rPr>
      </w:pPr>
      <w:r w:rsidRPr="0038641E">
        <w:rPr>
          <w:rFonts w:ascii="Verdana" w:hAnsi="Verdana"/>
          <w:szCs w:val="22"/>
        </w:rPr>
        <w:t xml:space="preserve">Disponer de medio de identificación en vigor: DNI/NIE. </w:t>
      </w:r>
    </w:p>
    <w:p w14:paraId="688510A2" w14:textId="77777777" w:rsidR="00021E8C" w:rsidRPr="0038641E" w:rsidRDefault="00021E8C" w:rsidP="000A67D4">
      <w:pPr>
        <w:pStyle w:val="Sinespaciado"/>
        <w:rPr>
          <w:rFonts w:ascii="Verdana" w:hAnsi="Verdana"/>
          <w:szCs w:val="22"/>
        </w:rPr>
      </w:pPr>
    </w:p>
    <w:p w14:paraId="07BCE820" w14:textId="1E479645" w:rsidR="00021E8C" w:rsidRPr="0038641E" w:rsidRDefault="0064487F" w:rsidP="000A67D4">
      <w:pPr>
        <w:pStyle w:val="Sinespaciado"/>
        <w:rPr>
          <w:rFonts w:ascii="Verdana" w:hAnsi="Verdana"/>
          <w:szCs w:val="22"/>
        </w:rPr>
      </w:pPr>
      <w:r w:rsidRPr="0038641E">
        <w:rPr>
          <w:rFonts w:ascii="Verdana" w:hAnsi="Verdana"/>
          <w:szCs w:val="22"/>
        </w:rPr>
        <w:t xml:space="preserve">El importe de cada “Bono” será de </w:t>
      </w:r>
      <w:r w:rsidR="009B0A4F" w:rsidRPr="0038641E">
        <w:rPr>
          <w:rFonts w:ascii="Verdana" w:hAnsi="Verdana"/>
          <w:szCs w:val="22"/>
        </w:rPr>
        <w:t>50</w:t>
      </w:r>
      <w:r w:rsidRPr="0038641E">
        <w:rPr>
          <w:rFonts w:ascii="Verdana" w:hAnsi="Verdana"/>
          <w:szCs w:val="22"/>
        </w:rPr>
        <w:t xml:space="preserve"> euros (</w:t>
      </w:r>
      <w:r w:rsidR="009B0A4F" w:rsidRPr="0038641E">
        <w:rPr>
          <w:rFonts w:ascii="Verdana" w:hAnsi="Verdana"/>
          <w:szCs w:val="22"/>
        </w:rPr>
        <w:t>50</w:t>
      </w:r>
      <w:r w:rsidRPr="0038641E">
        <w:rPr>
          <w:rFonts w:ascii="Verdana" w:hAnsi="Verdana"/>
          <w:szCs w:val="22"/>
        </w:rPr>
        <w:t xml:space="preserve"> €) de los que el consumidor que lo adquiera abonará el 50% (</w:t>
      </w:r>
      <w:r w:rsidR="009B0A4F" w:rsidRPr="0038641E">
        <w:rPr>
          <w:rFonts w:ascii="Verdana" w:hAnsi="Verdana"/>
          <w:szCs w:val="22"/>
        </w:rPr>
        <w:t xml:space="preserve">25 </w:t>
      </w:r>
      <w:r w:rsidRPr="0038641E">
        <w:rPr>
          <w:rFonts w:ascii="Verdana" w:hAnsi="Verdana"/>
          <w:szCs w:val="22"/>
        </w:rPr>
        <w:t>€) constituyendo el restante 50% el importe su</w:t>
      </w:r>
      <w:r w:rsidR="000739F1" w:rsidRPr="0038641E">
        <w:rPr>
          <w:rFonts w:ascii="Verdana" w:hAnsi="Verdana"/>
          <w:szCs w:val="22"/>
        </w:rPr>
        <w:t>fragado</w:t>
      </w:r>
      <w:r w:rsidR="00021E8C" w:rsidRPr="0038641E">
        <w:rPr>
          <w:rFonts w:ascii="Verdana" w:hAnsi="Verdana"/>
          <w:szCs w:val="22"/>
        </w:rPr>
        <w:t xml:space="preserve"> por el Gobierno de Canarias</w:t>
      </w:r>
      <w:r w:rsidRPr="0038641E">
        <w:rPr>
          <w:rFonts w:ascii="Verdana" w:hAnsi="Verdana"/>
          <w:szCs w:val="22"/>
        </w:rPr>
        <w:t>.</w:t>
      </w:r>
    </w:p>
    <w:p w14:paraId="47A18E4A" w14:textId="5EDE0D9B"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1BDC90B1"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Con la compra de cada bono, el consumidor o usuario recibirá un código QR en formato </w:t>
      </w:r>
      <w:proofErr w:type="spellStart"/>
      <w:r w:rsidRPr="0038641E">
        <w:rPr>
          <w:rFonts w:ascii="Verdana" w:hAnsi="Verdana"/>
          <w:szCs w:val="22"/>
        </w:rPr>
        <w:t>pdf</w:t>
      </w:r>
      <w:proofErr w:type="spellEnd"/>
      <w:r w:rsidRPr="0038641E">
        <w:rPr>
          <w:rFonts w:ascii="Verdana" w:hAnsi="Verdana"/>
          <w:szCs w:val="22"/>
        </w:rPr>
        <w:t xml:space="preserve">, que será el documento que deberá presentar en el establecimiento, junto a su identificación, para proceder al canje. </w:t>
      </w:r>
    </w:p>
    <w:p w14:paraId="60D46B44" w14:textId="77777777" w:rsidR="00684773" w:rsidRPr="0038641E" w:rsidRDefault="00684773" w:rsidP="001002DA">
      <w:pPr>
        <w:pStyle w:val="Sinespaciado"/>
        <w:ind w:left="0" w:firstLine="0"/>
        <w:rPr>
          <w:rFonts w:ascii="Verdana" w:hAnsi="Verdana"/>
          <w:szCs w:val="22"/>
        </w:rPr>
      </w:pPr>
    </w:p>
    <w:p w14:paraId="3A2847A2" w14:textId="3ED73336" w:rsidR="00E9639B" w:rsidRPr="0038641E" w:rsidRDefault="0064487F" w:rsidP="000A67D4">
      <w:pPr>
        <w:pStyle w:val="Sinespaciado"/>
        <w:rPr>
          <w:rFonts w:ascii="Verdana" w:hAnsi="Verdana"/>
          <w:szCs w:val="22"/>
        </w:rPr>
      </w:pPr>
      <w:r w:rsidRPr="0038641E">
        <w:rPr>
          <w:rFonts w:ascii="Verdana" w:hAnsi="Verdana"/>
          <w:szCs w:val="22"/>
        </w:rPr>
        <w:t>Cada</w:t>
      </w:r>
      <w:r w:rsidR="00812FC2" w:rsidRPr="0038641E">
        <w:rPr>
          <w:rFonts w:ascii="Verdana" w:hAnsi="Verdana"/>
          <w:szCs w:val="22"/>
        </w:rPr>
        <w:t xml:space="preserve"> bono descuento dispondrá de una numeración específica que lo hará único y se </w:t>
      </w:r>
      <w:r w:rsidRPr="0038641E">
        <w:rPr>
          <w:rFonts w:ascii="Verdana" w:hAnsi="Verdana"/>
          <w:szCs w:val="22"/>
        </w:rPr>
        <w:t xml:space="preserve">asociará al DNI/NIE presentado por el comprador o usuario, limitándose a </w:t>
      </w:r>
      <w:r w:rsidR="00692AA6" w:rsidRPr="0038641E">
        <w:rPr>
          <w:rFonts w:ascii="Verdana" w:hAnsi="Verdana"/>
          <w:szCs w:val="22"/>
        </w:rPr>
        <w:t>cuatro</w:t>
      </w:r>
      <w:r w:rsidRPr="0038641E">
        <w:rPr>
          <w:rFonts w:ascii="Verdana" w:hAnsi="Verdana"/>
          <w:szCs w:val="22"/>
        </w:rPr>
        <w:t xml:space="preserve"> (</w:t>
      </w:r>
      <w:r w:rsidR="00692AA6" w:rsidRPr="0038641E">
        <w:rPr>
          <w:rFonts w:ascii="Verdana" w:hAnsi="Verdana"/>
          <w:szCs w:val="22"/>
        </w:rPr>
        <w:t>4</w:t>
      </w:r>
      <w:r w:rsidRPr="0038641E">
        <w:rPr>
          <w:rFonts w:ascii="Verdana" w:hAnsi="Verdana"/>
          <w:szCs w:val="22"/>
        </w:rPr>
        <w:t>) bonos por cada documento identificativo</w:t>
      </w:r>
      <w:r w:rsidR="008A4426" w:rsidRPr="0038641E">
        <w:rPr>
          <w:rFonts w:ascii="Verdana" w:hAnsi="Verdana"/>
          <w:szCs w:val="22"/>
        </w:rPr>
        <w:t>,</w:t>
      </w:r>
      <w:r w:rsidR="00E039B7" w:rsidRPr="0038641E">
        <w:rPr>
          <w:rFonts w:ascii="Verdana" w:hAnsi="Verdana"/>
          <w:szCs w:val="22"/>
        </w:rPr>
        <w:t xml:space="preserve"> por isla</w:t>
      </w:r>
      <w:r w:rsidRPr="0038641E">
        <w:rPr>
          <w:rFonts w:ascii="Verdana" w:hAnsi="Verdana"/>
          <w:szCs w:val="22"/>
        </w:rPr>
        <w:t>.</w:t>
      </w:r>
    </w:p>
    <w:p w14:paraId="5CF55B26" w14:textId="77777777" w:rsidR="00E9639B" w:rsidRPr="0038641E" w:rsidRDefault="00E9639B" w:rsidP="008A4426">
      <w:pPr>
        <w:pStyle w:val="Sinespaciado"/>
        <w:ind w:left="0" w:firstLine="0"/>
        <w:rPr>
          <w:rFonts w:ascii="Verdana" w:hAnsi="Verdana"/>
          <w:szCs w:val="22"/>
        </w:rPr>
      </w:pPr>
    </w:p>
    <w:p w14:paraId="1847ABE7" w14:textId="77777777" w:rsidR="00AA7D2F" w:rsidRPr="0038641E" w:rsidRDefault="00AA7D2F" w:rsidP="000A67D4">
      <w:pPr>
        <w:pStyle w:val="Sinespaciado"/>
        <w:rPr>
          <w:rFonts w:ascii="Verdana" w:hAnsi="Verdana"/>
          <w:szCs w:val="22"/>
        </w:rPr>
      </w:pPr>
    </w:p>
    <w:p w14:paraId="14575082" w14:textId="77777777" w:rsidR="00AA7D2F" w:rsidRPr="0038641E" w:rsidRDefault="00AA7D2F" w:rsidP="000A67D4">
      <w:pPr>
        <w:pStyle w:val="Sinespaciado"/>
        <w:rPr>
          <w:rFonts w:ascii="Verdana" w:hAnsi="Verdana"/>
          <w:szCs w:val="22"/>
        </w:rPr>
      </w:pPr>
    </w:p>
    <w:p w14:paraId="5AC8F6E1" w14:textId="77777777" w:rsidR="00AA7D2F" w:rsidRPr="0038641E" w:rsidRDefault="00AA7D2F" w:rsidP="000A67D4">
      <w:pPr>
        <w:pStyle w:val="Sinespaciado"/>
        <w:rPr>
          <w:rFonts w:ascii="Verdana" w:hAnsi="Verdana"/>
          <w:szCs w:val="22"/>
        </w:rPr>
      </w:pPr>
    </w:p>
    <w:p w14:paraId="18B7DBDD" w14:textId="77777777" w:rsidR="00AA7D2F" w:rsidRPr="0038641E" w:rsidRDefault="00AA7D2F" w:rsidP="000A67D4">
      <w:pPr>
        <w:pStyle w:val="Sinespaciado"/>
        <w:rPr>
          <w:rFonts w:ascii="Verdana" w:hAnsi="Verdana"/>
          <w:szCs w:val="22"/>
        </w:rPr>
      </w:pPr>
    </w:p>
    <w:p w14:paraId="5D343337" w14:textId="0ED7FEF2" w:rsidR="001002DA" w:rsidRPr="0038641E" w:rsidRDefault="00692AA6" w:rsidP="00AA7D2F">
      <w:pPr>
        <w:pStyle w:val="Sinespaciado"/>
        <w:rPr>
          <w:rFonts w:ascii="Verdana" w:hAnsi="Verdana"/>
          <w:szCs w:val="22"/>
        </w:rPr>
      </w:pPr>
      <w:r w:rsidRPr="0038641E">
        <w:rPr>
          <w:rFonts w:ascii="Verdana" w:hAnsi="Verdana"/>
          <w:szCs w:val="22"/>
        </w:rPr>
        <w:t>El consumidor puede adquirir bonos para su uso en distintas islas, si bien el bono adquirido para una isla deberá ser consumirlo en esa isla y no otra.</w:t>
      </w:r>
    </w:p>
    <w:p w14:paraId="57F3EF2F" w14:textId="77777777" w:rsidR="001002DA" w:rsidRPr="0038641E" w:rsidRDefault="001002DA" w:rsidP="00692AA6">
      <w:pPr>
        <w:pStyle w:val="Sinespaciado"/>
        <w:rPr>
          <w:rFonts w:ascii="Verdana" w:hAnsi="Verdana"/>
          <w:szCs w:val="22"/>
        </w:rPr>
      </w:pPr>
    </w:p>
    <w:p w14:paraId="33BF66F1" w14:textId="369D9F45" w:rsidR="00812FC2" w:rsidRPr="0038641E" w:rsidRDefault="00692AA6" w:rsidP="00692AA6">
      <w:pPr>
        <w:pStyle w:val="Sinespaciado"/>
        <w:rPr>
          <w:rFonts w:ascii="Verdana" w:hAnsi="Verdana"/>
          <w:szCs w:val="22"/>
        </w:rPr>
      </w:pPr>
      <w:r w:rsidRPr="0038641E">
        <w:rPr>
          <w:rFonts w:ascii="Verdana" w:hAnsi="Verdana"/>
          <w:szCs w:val="22"/>
        </w:rPr>
        <w:t>L</w:t>
      </w:r>
      <w:r w:rsidR="00812FC2" w:rsidRPr="0038641E">
        <w:rPr>
          <w:rFonts w:ascii="Verdana" w:hAnsi="Verdana"/>
          <w:szCs w:val="22"/>
        </w:rPr>
        <w:t xml:space="preserve">a empresa adjudicataria deberá </w:t>
      </w:r>
      <w:r w:rsidRPr="0038641E">
        <w:rPr>
          <w:rFonts w:ascii="Verdana" w:hAnsi="Verdana"/>
          <w:szCs w:val="22"/>
        </w:rPr>
        <w:t>proveer a la plataforma de mecanismos que lleven el</w:t>
      </w:r>
      <w:r w:rsidR="00812FC2" w:rsidRPr="0038641E">
        <w:rPr>
          <w:rFonts w:ascii="Verdana" w:hAnsi="Verdana"/>
          <w:szCs w:val="22"/>
        </w:rPr>
        <w:t xml:space="preserve"> control de los bonos adquiridos por cada consumidor, teniendo en cuenta que cada consumidor podrá adquirir un máximo de </w:t>
      </w:r>
      <w:r w:rsidRPr="0038641E">
        <w:rPr>
          <w:rFonts w:ascii="Verdana" w:hAnsi="Verdana"/>
          <w:szCs w:val="22"/>
        </w:rPr>
        <w:t>cuatro</w:t>
      </w:r>
      <w:r w:rsidR="00812FC2" w:rsidRPr="0038641E">
        <w:rPr>
          <w:rFonts w:ascii="Verdana" w:hAnsi="Verdana"/>
          <w:szCs w:val="22"/>
        </w:rPr>
        <w:t xml:space="preserve"> (</w:t>
      </w:r>
      <w:r w:rsidRPr="0038641E">
        <w:rPr>
          <w:rFonts w:ascii="Verdana" w:hAnsi="Verdana"/>
          <w:szCs w:val="22"/>
        </w:rPr>
        <w:t>4</w:t>
      </w:r>
      <w:r w:rsidR="00812FC2" w:rsidRPr="0038641E">
        <w:rPr>
          <w:rFonts w:ascii="Verdana" w:hAnsi="Verdana"/>
          <w:szCs w:val="22"/>
        </w:rPr>
        <w:t>) bonos-descuentos</w:t>
      </w:r>
      <w:r w:rsidRPr="0038641E">
        <w:rPr>
          <w:rFonts w:ascii="Verdana" w:hAnsi="Verdana"/>
          <w:szCs w:val="22"/>
        </w:rPr>
        <w:t xml:space="preserve"> </w:t>
      </w:r>
      <w:r w:rsidR="00E9639B" w:rsidRPr="0038641E">
        <w:rPr>
          <w:rFonts w:ascii="Verdana" w:hAnsi="Verdana"/>
          <w:szCs w:val="22"/>
        </w:rPr>
        <w:t>por isla</w:t>
      </w:r>
      <w:r w:rsidR="007515DF" w:rsidRPr="0038641E">
        <w:rPr>
          <w:rFonts w:ascii="Verdana" w:hAnsi="Verdana"/>
          <w:szCs w:val="22"/>
        </w:rPr>
        <w:t xml:space="preserve"> y que solo l</w:t>
      </w:r>
      <w:r w:rsidR="00F95162" w:rsidRPr="0038641E">
        <w:rPr>
          <w:rFonts w:ascii="Verdana" w:hAnsi="Verdana"/>
          <w:szCs w:val="22"/>
        </w:rPr>
        <w:t>os podrá canjear en la isla para la cual los</w:t>
      </w:r>
      <w:r w:rsidR="007515DF" w:rsidRPr="0038641E">
        <w:rPr>
          <w:rFonts w:ascii="Verdana" w:hAnsi="Verdana"/>
          <w:szCs w:val="22"/>
        </w:rPr>
        <w:t xml:space="preserve"> adquirió</w:t>
      </w:r>
      <w:r w:rsidR="00812FC2" w:rsidRPr="0038641E">
        <w:rPr>
          <w:rFonts w:ascii="Verdana" w:hAnsi="Verdana"/>
          <w:szCs w:val="22"/>
        </w:rPr>
        <w:t>.</w:t>
      </w:r>
    </w:p>
    <w:p w14:paraId="01B64966" w14:textId="77777777" w:rsidR="00021E8C" w:rsidRPr="0038641E" w:rsidRDefault="00021E8C" w:rsidP="000A67D4">
      <w:pPr>
        <w:pStyle w:val="Sinespaciado"/>
        <w:rPr>
          <w:rFonts w:ascii="Verdana" w:hAnsi="Verdana"/>
          <w:szCs w:val="22"/>
        </w:rPr>
      </w:pPr>
    </w:p>
    <w:p w14:paraId="16C85EA1" w14:textId="15C17E43" w:rsidR="0064487F" w:rsidRPr="0038641E" w:rsidRDefault="00812FC2" w:rsidP="00692AA6">
      <w:pPr>
        <w:pStyle w:val="Sinespaciado"/>
        <w:rPr>
          <w:rFonts w:ascii="Verdana" w:hAnsi="Verdana"/>
          <w:szCs w:val="22"/>
        </w:rPr>
      </w:pPr>
      <w:r w:rsidRPr="0038641E">
        <w:rPr>
          <w:rFonts w:ascii="Verdana" w:hAnsi="Verdana"/>
          <w:szCs w:val="22"/>
        </w:rPr>
        <w:t>Los</w:t>
      </w:r>
      <w:r w:rsidR="0064487F" w:rsidRPr="0038641E">
        <w:rPr>
          <w:rFonts w:ascii="Verdana" w:hAnsi="Verdana"/>
          <w:szCs w:val="22"/>
        </w:rPr>
        <w:t xml:space="preserve"> bonos-descuento podrán ser utilizados por cada persona beneficiaria en varios o en un único establecimiento. Asimismo, los bonos podrán ser utilizados por cada persona beneficiaria en una única compra o varias compras, hasta agotar el saldo</w:t>
      </w:r>
      <w:r w:rsidR="00692AA6" w:rsidRPr="0038641E">
        <w:rPr>
          <w:rFonts w:ascii="Verdana" w:hAnsi="Verdana"/>
          <w:szCs w:val="22"/>
        </w:rPr>
        <w:t xml:space="preserve">, </w:t>
      </w:r>
      <w:r w:rsidRPr="0038641E">
        <w:rPr>
          <w:rFonts w:ascii="Verdana" w:hAnsi="Verdana"/>
          <w:szCs w:val="22"/>
        </w:rPr>
        <w:t xml:space="preserve">debiendo la plataforma </w:t>
      </w:r>
      <w:r w:rsidR="0064487F" w:rsidRPr="0038641E">
        <w:rPr>
          <w:rFonts w:ascii="Verdana" w:hAnsi="Verdana"/>
          <w:szCs w:val="22"/>
        </w:rPr>
        <w:t xml:space="preserve">controlar los límites por usuarios y el importe consumido por cada bono-consumo. El incumplimiento de </w:t>
      </w:r>
      <w:proofErr w:type="gramStart"/>
      <w:r w:rsidR="0064487F" w:rsidRPr="0038641E">
        <w:rPr>
          <w:rFonts w:ascii="Verdana" w:hAnsi="Verdana"/>
          <w:szCs w:val="22"/>
        </w:rPr>
        <w:t>los mismos</w:t>
      </w:r>
      <w:proofErr w:type="gramEnd"/>
      <w:r w:rsidR="0064487F" w:rsidRPr="0038641E">
        <w:rPr>
          <w:rFonts w:ascii="Verdana" w:hAnsi="Verdana"/>
          <w:szCs w:val="22"/>
        </w:rPr>
        <w:t xml:space="preserve"> será asumido por el adjudicatario. </w:t>
      </w:r>
    </w:p>
    <w:p w14:paraId="4A073C32" w14:textId="77777777" w:rsidR="00812FC2" w:rsidRPr="0038641E" w:rsidRDefault="00812FC2" w:rsidP="000A67D4">
      <w:pPr>
        <w:pStyle w:val="Sinespaciado"/>
        <w:rPr>
          <w:rFonts w:ascii="Verdana" w:hAnsi="Verdana"/>
          <w:szCs w:val="22"/>
        </w:rPr>
      </w:pPr>
    </w:p>
    <w:p w14:paraId="1FE3007C" w14:textId="6946B08B" w:rsidR="0064487F" w:rsidRPr="0038641E" w:rsidRDefault="0064487F" w:rsidP="000A67D4">
      <w:pPr>
        <w:pStyle w:val="Sinespaciado"/>
        <w:rPr>
          <w:rFonts w:ascii="Verdana" w:hAnsi="Verdana"/>
          <w:szCs w:val="22"/>
        </w:rPr>
      </w:pPr>
      <w:r w:rsidRPr="0038641E">
        <w:rPr>
          <w:rFonts w:ascii="Verdana" w:hAnsi="Verdana"/>
          <w:szCs w:val="22"/>
        </w:rPr>
        <w:t>El pago</w:t>
      </w:r>
      <w:r w:rsidR="00812FC2" w:rsidRPr="0038641E">
        <w:rPr>
          <w:rFonts w:ascii="Verdana" w:hAnsi="Verdana"/>
          <w:szCs w:val="22"/>
        </w:rPr>
        <w:t>, por los usuarios,</w:t>
      </w:r>
      <w:r w:rsidRPr="0038641E">
        <w:rPr>
          <w:rFonts w:ascii="Verdana" w:hAnsi="Verdana"/>
          <w:szCs w:val="22"/>
        </w:rPr>
        <w:t xml:space="preserve"> de los bonos</w:t>
      </w:r>
      <w:r w:rsidR="00812FC2" w:rsidRPr="0038641E">
        <w:rPr>
          <w:rFonts w:ascii="Verdana" w:hAnsi="Verdana"/>
          <w:szCs w:val="22"/>
        </w:rPr>
        <w:t>,</w:t>
      </w:r>
      <w:r w:rsidRPr="0038641E">
        <w:rPr>
          <w:rFonts w:ascii="Verdana" w:hAnsi="Verdana"/>
          <w:szCs w:val="22"/>
        </w:rPr>
        <w:t xml:space="preserve"> se podrá realizar, mediante tarjeta de crédito o débito a través de la plataforma web. </w:t>
      </w:r>
    </w:p>
    <w:p w14:paraId="1EAA31E0" w14:textId="77777777" w:rsidR="00FA32F8" w:rsidRPr="0038641E" w:rsidRDefault="00FA32F8" w:rsidP="000A67D4">
      <w:pPr>
        <w:pStyle w:val="Sinespaciado"/>
        <w:rPr>
          <w:rFonts w:ascii="Verdana" w:hAnsi="Verdana"/>
          <w:szCs w:val="22"/>
        </w:rPr>
      </w:pPr>
    </w:p>
    <w:p w14:paraId="62965F26" w14:textId="5522447C" w:rsidR="0064487F" w:rsidRPr="0038641E" w:rsidRDefault="0064487F" w:rsidP="000A67D4">
      <w:pPr>
        <w:pStyle w:val="Sinespaciado"/>
        <w:rPr>
          <w:rFonts w:ascii="Verdana" w:hAnsi="Verdana"/>
          <w:szCs w:val="22"/>
        </w:rPr>
      </w:pPr>
      <w:r w:rsidRPr="0038641E">
        <w:rPr>
          <w:rFonts w:ascii="Verdana" w:hAnsi="Verdana"/>
          <w:szCs w:val="22"/>
        </w:rPr>
        <w:t xml:space="preserve">El cargo por el importe del pedido en la tarjeta bancaria se efectuará en el momento de la compra. </w:t>
      </w:r>
    </w:p>
    <w:p w14:paraId="5EDC8890" w14:textId="77777777" w:rsidR="00812FC2" w:rsidRPr="0038641E" w:rsidRDefault="00812FC2" w:rsidP="000A67D4">
      <w:pPr>
        <w:pStyle w:val="Sinespaciado"/>
        <w:rPr>
          <w:rFonts w:ascii="Verdana" w:hAnsi="Verdana"/>
          <w:szCs w:val="22"/>
        </w:rPr>
      </w:pPr>
    </w:p>
    <w:p w14:paraId="3DCD274C" w14:textId="0983FE85" w:rsidR="0064487F" w:rsidRPr="0038641E" w:rsidRDefault="0064487F" w:rsidP="000A67D4">
      <w:pPr>
        <w:pStyle w:val="Sinespaciado"/>
        <w:rPr>
          <w:rFonts w:ascii="Verdana" w:hAnsi="Verdana"/>
          <w:szCs w:val="22"/>
        </w:rPr>
      </w:pPr>
      <w:r w:rsidRPr="0038641E">
        <w:rPr>
          <w:rFonts w:ascii="Verdana" w:hAnsi="Verdana"/>
          <w:szCs w:val="22"/>
        </w:rPr>
        <w:t>Al hacer clic en Autorizar Pago el usuario o consumidor está confirmando que la tarjeta bancaria es suya y que es su legítimo poseedor. Para minimizar el riesgo de acceso no autorizado, se codifica</w:t>
      </w:r>
      <w:r w:rsidR="00812FC2" w:rsidRPr="0038641E">
        <w:rPr>
          <w:rFonts w:ascii="Verdana" w:hAnsi="Verdana"/>
          <w:szCs w:val="22"/>
        </w:rPr>
        <w:t>rá</w:t>
      </w:r>
      <w:r w:rsidRPr="0038641E">
        <w:rPr>
          <w:rFonts w:ascii="Verdana" w:hAnsi="Verdana"/>
          <w:szCs w:val="22"/>
        </w:rPr>
        <w:t xml:space="preserve">n los datos de la tarjeta bancaria. Las tarjetas bancarias estarán sujetas a comprobaciones y autorizaciones por parte de la entidad emisora de </w:t>
      </w:r>
      <w:proofErr w:type="gramStart"/>
      <w:r w:rsidRPr="0038641E">
        <w:rPr>
          <w:rFonts w:ascii="Verdana" w:hAnsi="Verdana"/>
          <w:szCs w:val="22"/>
        </w:rPr>
        <w:t>las mismas</w:t>
      </w:r>
      <w:proofErr w:type="gramEnd"/>
      <w:r w:rsidRPr="0038641E">
        <w:rPr>
          <w:rFonts w:ascii="Verdana" w:hAnsi="Verdana"/>
          <w:szCs w:val="22"/>
        </w:rPr>
        <w:t xml:space="preserve">. Si dicha entidad no autorizase el pago, </w:t>
      </w:r>
      <w:r w:rsidR="00812FC2" w:rsidRPr="0038641E">
        <w:rPr>
          <w:rFonts w:ascii="Verdana" w:hAnsi="Verdana"/>
          <w:szCs w:val="22"/>
        </w:rPr>
        <w:t>la plataforma</w:t>
      </w:r>
      <w:r w:rsidRPr="0038641E">
        <w:rPr>
          <w:rFonts w:ascii="Verdana" w:hAnsi="Verdana"/>
          <w:szCs w:val="22"/>
        </w:rPr>
        <w:t xml:space="preserve"> no podrá formalizar ningún contrato con el usuario y/o cliente/consumidor. </w:t>
      </w:r>
    </w:p>
    <w:p w14:paraId="46BEB472" w14:textId="77777777" w:rsidR="00692AA6" w:rsidRPr="0038641E" w:rsidRDefault="00692AA6" w:rsidP="000A67D4">
      <w:pPr>
        <w:pStyle w:val="Sinespaciado"/>
        <w:rPr>
          <w:rFonts w:ascii="Verdana" w:hAnsi="Verdana"/>
          <w:szCs w:val="22"/>
        </w:rPr>
      </w:pPr>
    </w:p>
    <w:p w14:paraId="02695712" w14:textId="3B1599EC" w:rsidR="0064487F" w:rsidRPr="0038641E" w:rsidRDefault="0064487F" w:rsidP="000A67D4">
      <w:pPr>
        <w:pStyle w:val="Sinespaciado"/>
        <w:rPr>
          <w:rFonts w:ascii="Verdana" w:hAnsi="Verdana"/>
          <w:szCs w:val="22"/>
        </w:rPr>
      </w:pPr>
      <w:r w:rsidRPr="0038641E">
        <w:rPr>
          <w:rFonts w:ascii="Verdana" w:hAnsi="Verdana"/>
          <w:szCs w:val="22"/>
        </w:rPr>
        <w:t xml:space="preserve">Para mejorar la protección contra posibles fraudes, el usuario o consumidor deberá facilitar de nuevo los datos de su tarjeta bancaria en cada compra, toda vez que la </w:t>
      </w:r>
      <w:r w:rsidR="00812FC2" w:rsidRPr="0038641E">
        <w:rPr>
          <w:rFonts w:ascii="Verdana" w:hAnsi="Verdana"/>
          <w:szCs w:val="22"/>
        </w:rPr>
        <w:t>plataforma no</w:t>
      </w:r>
      <w:r w:rsidRPr="0038641E">
        <w:rPr>
          <w:rFonts w:ascii="Verdana" w:hAnsi="Verdana"/>
          <w:szCs w:val="22"/>
        </w:rPr>
        <w:t xml:space="preserve"> almacena</w:t>
      </w:r>
      <w:r w:rsidR="00812FC2" w:rsidRPr="0038641E">
        <w:rPr>
          <w:rFonts w:ascii="Verdana" w:hAnsi="Verdana"/>
          <w:szCs w:val="22"/>
        </w:rPr>
        <w:t>rá</w:t>
      </w:r>
      <w:r w:rsidRPr="0038641E">
        <w:rPr>
          <w:rFonts w:ascii="Verdana" w:hAnsi="Verdana"/>
          <w:szCs w:val="22"/>
        </w:rPr>
        <w:t xml:space="preserve"> en sus servidores los datos bancarios de los usuarios. </w:t>
      </w:r>
    </w:p>
    <w:p w14:paraId="3D7E2C9D" w14:textId="77777777" w:rsidR="00812FC2" w:rsidRPr="0038641E" w:rsidRDefault="00812FC2" w:rsidP="000A67D4">
      <w:pPr>
        <w:pStyle w:val="Sinespaciado"/>
        <w:rPr>
          <w:rFonts w:ascii="Verdana" w:hAnsi="Verdana"/>
          <w:szCs w:val="22"/>
        </w:rPr>
      </w:pPr>
    </w:p>
    <w:p w14:paraId="1E3DF375" w14:textId="27C7F7E7" w:rsidR="0064487F" w:rsidRPr="0038641E" w:rsidRDefault="0064487F" w:rsidP="000A67D4">
      <w:pPr>
        <w:pStyle w:val="Sinespaciado"/>
        <w:rPr>
          <w:rFonts w:ascii="Verdana" w:hAnsi="Verdana"/>
          <w:szCs w:val="22"/>
        </w:rPr>
      </w:pPr>
      <w:r w:rsidRPr="0038641E">
        <w:rPr>
          <w:rFonts w:ascii="Verdana" w:hAnsi="Verdana"/>
          <w:szCs w:val="22"/>
        </w:rPr>
        <w:t xml:space="preserve">Los gastos de gestión y cualquier otro tipo de coste estarán incluido en el precio de licitación, no pudiendo cargar al usuario cantidad adicional alguna. </w:t>
      </w:r>
    </w:p>
    <w:p w14:paraId="6C738447" w14:textId="77777777" w:rsidR="00812FC2" w:rsidRPr="0038641E" w:rsidRDefault="00812FC2" w:rsidP="000A67D4">
      <w:pPr>
        <w:pStyle w:val="Sinespaciado"/>
        <w:rPr>
          <w:rFonts w:ascii="Verdana" w:hAnsi="Verdana"/>
          <w:szCs w:val="22"/>
        </w:rPr>
      </w:pPr>
    </w:p>
    <w:p w14:paraId="49B17F89" w14:textId="7E67BABB" w:rsidR="0064487F" w:rsidRPr="0038641E" w:rsidRDefault="0064487F" w:rsidP="000A67D4">
      <w:pPr>
        <w:pStyle w:val="Sinespaciado"/>
        <w:rPr>
          <w:rFonts w:ascii="Verdana" w:hAnsi="Verdana"/>
          <w:szCs w:val="22"/>
        </w:rPr>
      </w:pPr>
      <w:r w:rsidRPr="0038641E">
        <w:rPr>
          <w:rFonts w:ascii="Verdana" w:hAnsi="Verdana"/>
          <w:szCs w:val="22"/>
        </w:rPr>
        <w:t xml:space="preserve">Los bonos adquiridos deberán ser utilizados en todo caso durante el periodo de vigencia de la campaña, o en su caso, en alguna de sus prórrogas, si así se estableciese. </w:t>
      </w:r>
    </w:p>
    <w:p w14:paraId="74F6C07C" w14:textId="77777777" w:rsidR="00684773" w:rsidRPr="0038641E" w:rsidRDefault="00684773" w:rsidP="000A67D4">
      <w:pPr>
        <w:pStyle w:val="Sinespaciado"/>
        <w:rPr>
          <w:rFonts w:ascii="Verdana" w:hAnsi="Verdana"/>
          <w:szCs w:val="22"/>
        </w:rPr>
      </w:pPr>
    </w:p>
    <w:p w14:paraId="397685CF" w14:textId="58BD65C9" w:rsidR="0064487F" w:rsidRPr="0038641E" w:rsidRDefault="0064487F" w:rsidP="000A67D4">
      <w:pPr>
        <w:pStyle w:val="Sinespaciado"/>
        <w:rPr>
          <w:rFonts w:ascii="Verdana" w:hAnsi="Verdana"/>
          <w:szCs w:val="22"/>
        </w:rPr>
      </w:pPr>
      <w:r w:rsidRPr="0038641E">
        <w:rPr>
          <w:rFonts w:ascii="Verdana" w:hAnsi="Verdana"/>
          <w:szCs w:val="22"/>
        </w:rPr>
        <w:t xml:space="preserve">Una vez adquiridos los bonos, no cabe su devolución ni el reintegro de la suma abonada al adquirirlos. </w:t>
      </w:r>
    </w:p>
    <w:p w14:paraId="2329B1C9" w14:textId="77777777" w:rsidR="00812FC2" w:rsidRPr="0038641E" w:rsidRDefault="00812FC2" w:rsidP="000A67D4">
      <w:pPr>
        <w:pStyle w:val="Sinespaciado"/>
        <w:rPr>
          <w:rFonts w:ascii="Verdana" w:hAnsi="Verdana"/>
          <w:szCs w:val="22"/>
        </w:rPr>
      </w:pPr>
    </w:p>
    <w:p w14:paraId="12F82447" w14:textId="3EB43A34" w:rsidR="0064487F" w:rsidRPr="0038641E" w:rsidRDefault="0064487F" w:rsidP="000A67D4">
      <w:pPr>
        <w:pStyle w:val="Sinespaciado"/>
        <w:rPr>
          <w:rFonts w:ascii="Verdana" w:hAnsi="Verdana"/>
          <w:szCs w:val="22"/>
        </w:rPr>
      </w:pPr>
      <w:r w:rsidRPr="0038641E">
        <w:rPr>
          <w:rFonts w:ascii="Verdana" w:hAnsi="Verdana"/>
          <w:szCs w:val="22"/>
        </w:rPr>
        <w:t xml:space="preserve">Los bonos no serán transmisibles en ningún caso. </w:t>
      </w:r>
    </w:p>
    <w:p w14:paraId="07BE5602" w14:textId="77777777" w:rsidR="00F833E8" w:rsidRPr="0038641E" w:rsidRDefault="00F833E8" w:rsidP="00684773">
      <w:pPr>
        <w:pStyle w:val="Sinespaciado"/>
        <w:ind w:left="0" w:firstLine="0"/>
        <w:rPr>
          <w:rFonts w:ascii="Verdana" w:hAnsi="Verdana"/>
          <w:szCs w:val="22"/>
        </w:rPr>
      </w:pPr>
      <w:bookmarkStart w:id="6" w:name="_Toc11955"/>
    </w:p>
    <w:p w14:paraId="5ED48C35" w14:textId="77777777" w:rsidR="00AA7D2F" w:rsidRPr="0038641E" w:rsidRDefault="00AA7D2F" w:rsidP="00684773">
      <w:pPr>
        <w:pStyle w:val="Sinespaciado"/>
        <w:ind w:left="0" w:firstLine="0"/>
        <w:rPr>
          <w:rFonts w:ascii="Verdana" w:hAnsi="Verdana"/>
          <w:szCs w:val="22"/>
        </w:rPr>
      </w:pPr>
    </w:p>
    <w:p w14:paraId="0F4B5DEE" w14:textId="77777777" w:rsidR="00AA7D2F" w:rsidRPr="0038641E" w:rsidRDefault="00AA7D2F" w:rsidP="00684773">
      <w:pPr>
        <w:pStyle w:val="Sinespaciado"/>
        <w:ind w:left="0" w:firstLine="0"/>
        <w:rPr>
          <w:rFonts w:ascii="Verdana" w:hAnsi="Verdana"/>
          <w:szCs w:val="22"/>
        </w:rPr>
      </w:pPr>
    </w:p>
    <w:p w14:paraId="33684B39" w14:textId="77777777" w:rsidR="00AA7D2F" w:rsidRPr="0038641E" w:rsidRDefault="00AA7D2F" w:rsidP="00684773">
      <w:pPr>
        <w:pStyle w:val="Sinespaciado"/>
        <w:ind w:left="0" w:firstLine="0"/>
        <w:rPr>
          <w:rFonts w:ascii="Verdana" w:hAnsi="Verdana"/>
          <w:szCs w:val="22"/>
        </w:rPr>
      </w:pPr>
    </w:p>
    <w:p w14:paraId="5F792D4C" w14:textId="77777777" w:rsidR="00AA7D2F" w:rsidRPr="0038641E" w:rsidRDefault="00AA7D2F" w:rsidP="00684773">
      <w:pPr>
        <w:pStyle w:val="Sinespaciado"/>
        <w:ind w:left="0" w:firstLine="0"/>
        <w:rPr>
          <w:rFonts w:ascii="Verdana" w:hAnsi="Verdana"/>
          <w:szCs w:val="22"/>
        </w:rPr>
      </w:pPr>
    </w:p>
    <w:p w14:paraId="5494759C" w14:textId="7B47C6A8" w:rsidR="0064487F" w:rsidRPr="0038641E" w:rsidRDefault="00F833E8" w:rsidP="00812FC2">
      <w:pPr>
        <w:pStyle w:val="Sinespaciado"/>
        <w:numPr>
          <w:ilvl w:val="1"/>
          <w:numId w:val="6"/>
        </w:numPr>
        <w:rPr>
          <w:rFonts w:ascii="Verdana" w:hAnsi="Verdana"/>
          <w:b/>
          <w:bCs/>
          <w:szCs w:val="22"/>
        </w:rPr>
      </w:pPr>
      <w:r w:rsidRPr="0038641E">
        <w:rPr>
          <w:rFonts w:ascii="Verdana" w:hAnsi="Verdana"/>
          <w:b/>
          <w:bCs/>
          <w:szCs w:val="22"/>
        </w:rPr>
        <w:t>C</w:t>
      </w:r>
      <w:r w:rsidR="0064487F" w:rsidRPr="0038641E">
        <w:rPr>
          <w:rFonts w:ascii="Verdana" w:hAnsi="Verdana"/>
          <w:b/>
          <w:bCs/>
          <w:szCs w:val="22"/>
        </w:rPr>
        <w:t xml:space="preserve">anje de los bonos en los establecimientos </w:t>
      </w:r>
      <w:bookmarkEnd w:id="6"/>
    </w:p>
    <w:p w14:paraId="16727EC0" w14:textId="77777777" w:rsidR="00812FC2" w:rsidRPr="0038641E" w:rsidRDefault="00812FC2" w:rsidP="000A67D4">
      <w:pPr>
        <w:pStyle w:val="Sinespaciado"/>
        <w:rPr>
          <w:rFonts w:ascii="Verdana" w:hAnsi="Verdana"/>
          <w:szCs w:val="22"/>
        </w:rPr>
      </w:pPr>
    </w:p>
    <w:p w14:paraId="5E70B5E4" w14:textId="2AD7089F" w:rsidR="0064487F" w:rsidRPr="0038641E" w:rsidRDefault="0064487F" w:rsidP="000A67D4">
      <w:pPr>
        <w:pStyle w:val="Sinespaciado"/>
        <w:rPr>
          <w:rFonts w:ascii="Verdana" w:hAnsi="Verdana"/>
          <w:szCs w:val="22"/>
        </w:rPr>
      </w:pPr>
      <w:r w:rsidRPr="0038641E">
        <w:rPr>
          <w:rFonts w:ascii="Verdana" w:hAnsi="Verdana"/>
          <w:szCs w:val="22"/>
        </w:rPr>
        <w:t xml:space="preserve">El consumidor o usuario titular de los bonos deberá presentar en el establecimiento su identificación, así como el soporte físico o digital del bono adquirido, para su canje. </w:t>
      </w:r>
    </w:p>
    <w:p w14:paraId="72727300" w14:textId="77777777" w:rsidR="00812FC2" w:rsidRPr="0038641E" w:rsidRDefault="00812FC2" w:rsidP="00812FC2">
      <w:pPr>
        <w:pStyle w:val="Sinespaciado"/>
        <w:ind w:left="0" w:firstLine="0"/>
        <w:rPr>
          <w:rFonts w:ascii="Verdana" w:hAnsi="Verdana"/>
          <w:szCs w:val="22"/>
        </w:rPr>
      </w:pPr>
    </w:p>
    <w:p w14:paraId="415C8171" w14:textId="2EF6C891" w:rsidR="00EE3138" w:rsidRPr="0038641E" w:rsidRDefault="0064487F" w:rsidP="000A67D4">
      <w:pPr>
        <w:pStyle w:val="Sinespaciado"/>
        <w:rPr>
          <w:rFonts w:ascii="Verdana" w:hAnsi="Verdana"/>
          <w:szCs w:val="22"/>
        </w:rPr>
      </w:pPr>
      <w:r w:rsidRPr="0038641E">
        <w:rPr>
          <w:rFonts w:ascii="Verdana" w:hAnsi="Verdana"/>
          <w:szCs w:val="22"/>
        </w:rPr>
        <w:t>Una vez descargado el bono, el usuario o consumidor dispondrá hasta la fecha establecida para realizar sus compras</w:t>
      </w:r>
      <w:r w:rsidR="00B77B91" w:rsidRPr="0038641E">
        <w:rPr>
          <w:rFonts w:ascii="Verdana" w:hAnsi="Verdana"/>
          <w:szCs w:val="22"/>
        </w:rPr>
        <w:t xml:space="preserve"> pudiendo agotar el bono en una o varias compras</w:t>
      </w:r>
      <w:r w:rsidRPr="0038641E">
        <w:rPr>
          <w:rFonts w:ascii="Verdana" w:hAnsi="Verdana"/>
          <w:szCs w:val="22"/>
        </w:rPr>
        <w:t xml:space="preserve">. Vencido dicho plazo, los bonos no podrán ser canjeados. </w:t>
      </w:r>
    </w:p>
    <w:p w14:paraId="3C107331" w14:textId="77777777" w:rsidR="00EE3138" w:rsidRPr="0038641E" w:rsidRDefault="00EE3138" w:rsidP="000A67D4">
      <w:pPr>
        <w:pStyle w:val="Sinespaciado"/>
        <w:rPr>
          <w:rFonts w:ascii="Verdana" w:hAnsi="Verdana"/>
          <w:szCs w:val="22"/>
        </w:rPr>
      </w:pPr>
    </w:p>
    <w:p w14:paraId="7A7CBDF3" w14:textId="14DEA299" w:rsidR="0064487F" w:rsidRPr="0038641E" w:rsidRDefault="0064487F" w:rsidP="000A67D4">
      <w:pPr>
        <w:pStyle w:val="Sinespaciado"/>
        <w:rPr>
          <w:rFonts w:ascii="Verdana" w:hAnsi="Verdana"/>
          <w:szCs w:val="22"/>
        </w:rPr>
      </w:pPr>
      <w:r w:rsidRPr="0038641E">
        <w:rPr>
          <w:rFonts w:ascii="Verdana" w:hAnsi="Verdana"/>
          <w:szCs w:val="22"/>
        </w:rPr>
        <w:t xml:space="preserve">El usuario podrá canjear sus bonos hasta la fecha mencionada anteriormente, siempre que el establecimiento no haya agotado previamente el límite de bonos a canjear que se haya designado. </w:t>
      </w:r>
    </w:p>
    <w:p w14:paraId="1582274D" w14:textId="2F3753CD"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21F552EC" w14:textId="3E8DE8CC" w:rsidR="0064487F" w:rsidRPr="0038641E" w:rsidRDefault="0064487F" w:rsidP="00FE0675">
      <w:pPr>
        <w:pStyle w:val="Sinespaciado"/>
        <w:rPr>
          <w:rFonts w:ascii="Verdana" w:hAnsi="Verdana"/>
          <w:szCs w:val="22"/>
        </w:rPr>
      </w:pPr>
      <w:r w:rsidRPr="0038641E">
        <w:rPr>
          <w:rFonts w:ascii="Verdana" w:hAnsi="Verdana"/>
          <w:szCs w:val="22"/>
        </w:rPr>
        <w:t xml:space="preserve">La plataforma habilitará los mecanismos necesarios para garantizar y comprobar lo reflejado anteriormente, así como dispondrá de las herramientas necesarias para controlar el límite de bonos-descuento por persona identificada en los </w:t>
      </w:r>
      <w:proofErr w:type="gramStart"/>
      <w:r w:rsidRPr="0038641E">
        <w:rPr>
          <w:rFonts w:ascii="Verdana" w:hAnsi="Verdana"/>
          <w:szCs w:val="22"/>
        </w:rPr>
        <w:t>tickets</w:t>
      </w:r>
      <w:proofErr w:type="gramEnd"/>
      <w:r w:rsidRPr="0038641E">
        <w:rPr>
          <w:rFonts w:ascii="Verdana" w:hAnsi="Verdana"/>
          <w:szCs w:val="22"/>
        </w:rPr>
        <w:t xml:space="preserve"> de compra y el límite de bonos a canjear por cada </w:t>
      </w:r>
      <w:r w:rsidR="000739F1" w:rsidRPr="0038641E">
        <w:rPr>
          <w:rFonts w:ascii="Verdana" w:hAnsi="Verdana"/>
          <w:szCs w:val="22"/>
        </w:rPr>
        <w:t>empresa</w:t>
      </w:r>
      <w:r w:rsidR="00692AA6" w:rsidRPr="0038641E">
        <w:rPr>
          <w:rFonts w:ascii="Verdana" w:hAnsi="Verdana"/>
          <w:szCs w:val="22"/>
        </w:rPr>
        <w:t>,</w:t>
      </w:r>
      <w:r w:rsidR="00FE0675" w:rsidRPr="0038641E">
        <w:rPr>
          <w:rFonts w:ascii="Verdana" w:hAnsi="Verdana"/>
          <w:szCs w:val="22"/>
        </w:rPr>
        <w:t xml:space="preserve"> que no podrá ser superior a </w:t>
      </w:r>
      <w:r w:rsidR="00CA3EC0" w:rsidRPr="0038641E">
        <w:rPr>
          <w:rFonts w:ascii="Verdana" w:hAnsi="Verdana"/>
          <w:szCs w:val="22"/>
        </w:rPr>
        <w:t>CINCO MIL EUROS</w:t>
      </w:r>
      <w:r w:rsidRPr="0038641E">
        <w:rPr>
          <w:rFonts w:ascii="Verdana" w:hAnsi="Verdana"/>
          <w:szCs w:val="22"/>
        </w:rPr>
        <w:t xml:space="preserve"> (</w:t>
      </w:r>
      <w:r w:rsidR="00CA3EC0" w:rsidRPr="0038641E">
        <w:rPr>
          <w:rFonts w:ascii="Verdana" w:hAnsi="Verdana"/>
          <w:szCs w:val="22"/>
        </w:rPr>
        <w:t>5</w:t>
      </w:r>
      <w:r w:rsidR="00692AA6" w:rsidRPr="0038641E">
        <w:rPr>
          <w:rFonts w:ascii="Verdana" w:hAnsi="Verdana"/>
          <w:szCs w:val="22"/>
        </w:rPr>
        <w:t>0</w:t>
      </w:r>
      <w:r w:rsidRPr="0038641E">
        <w:rPr>
          <w:rFonts w:ascii="Verdana" w:hAnsi="Verdana"/>
          <w:szCs w:val="22"/>
        </w:rPr>
        <w:t>00,00 €). Una vez agotado dicho límite, el usuario no podrá canjear bonos en l</w:t>
      </w:r>
      <w:r w:rsidR="000739F1" w:rsidRPr="0038641E">
        <w:rPr>
          <w:rFonts w:ascii="Verdana" w:hAnsi="Verdana"/>
          <w:szCs w:val="22"/>
        </w:rPr>
        <w:t>os</w:t>
      </w:r>
      <w:r w:rsidRPr="0038641E">
        <w:rPr>
          <w:rFonts w:ascii="Verdana" w:hAnsi="Verdana"/>
          <w:szCs w:val="22"/>
        </w:rPr>
        <w:t xml:space="preserve"> </w:t>
      </w:r>
      <w:r w:rsidR="00692AA6" w:rsidRPr="0038641E">
        <w:rPr>
          <w:rFonts w:ascii="Verdana" w:hAnsi="Verdana"/>
          <w:szCs w:val="22"/>
        </w:rPr>
        <w:t>comercio</w:t>
      </w:r>
      <w:r w:rsidR="000739F1" w:rsidRPr="0038641E">
        <w:rPr>
          <w:rFonts w:ascii="Verdana" w:hAnsi="Verdana"/>
          <w:szCs w:val="22"/>
        </w:rPr>
        <w:t>s</w:t>
      </w:r>
      <w:r w:rsidR="00692AA6" w:rsidRPr="0038641E">
        <w:rPr>
          <w:rFonts w:ascii="Verdana" w:hAnsi="Verdana"/>
          <w:szCs w:val="22"/>
        </w:rPr>
        <w:t xml:space="preserve"> afectado</w:t>
      </w:r>
      <w:r w:rsidR="000739F1" w:rsidRPr="0038641E">
        <w:rPr>
          <w:rFonts w:ascii="Verdana" w:hAnsi="Verdana"/>
          <w:szCs w:val="22"/>
        </w:rPr>
        <w:t>s</w:t>
      </w:r>
      <w:r w:rsidRPr="0038641E">
        <w:rPr>
          <w:rFonts w:ascii="Verdana" w:hAnsi="Verdana"/>
          <w:szCs w:val="22"/>
        </w:rPr>
        <w:t xml:space="preserve">. </w:t>
      </w:r>
    </w:p>
    <w:p w14:paraId="515EFBBD" w14:textId="77777777" w:rsidR="00FA32F8" w:rsidRPr="0038641E" w:rsidRDefault="00FA32F8" w:rsidP="00F833E8">
      <w:pPr>
        <w:pStyle w:val="Sinespaciado"/>
        <w:ind w:left="0" w:firstLine="0"/>
        <w:rPr>
          <w:rFonts w:ascii="Verdana" w:hAnsi="Verdana"/>
          <w:szCs w:val="22"/>
        </w:rPr>
      </w:pPr>
    </w:p>
    <w:p w14:paraId="5B7AE6F9" w14:textId="1F1DB2BF" w:rsidR="0064487F" w:rsidRPr="0038641E" w:rsidRDefault="0064487F" w:rsidP="000A67D4">
      <w:pPr>
        <w:pStyle w:val="Sinespaciado"/>
        <w:rPr>
          <w:rFonts w:ascii="Verdana" w:hAnsi="Verdana"/>
          <w:szCs w:val="22"/>
        </w:rPr>
      </w:pPr>
      <w:r w:rsidRPr="0038641E">
        <w:rPr>
          <w:rFonts w:ascii="Verdana" w:hAnsi="Verdana"/>
          <w:szCs w:val="22"/>
        </w:rPr>
        <w:t xml:space="preserve">El incumplimiento de estas obligaciones por parte del establecimiento supondrá la baja inmediata del programa. </w:t>
      </w:r>
    </w:p>
    <w:p w14:paraId="1E68D200" w14:textId="77777777" w:rsidR="00FE0675" w:rsidRPr="0038641E" w:rsidRDefault="00FE0675" w:rsidP="000A67D4">
      <w:pPr>
        <w:pStyle w:val="Sinespaciado"/>
        <w:rPr>
          <w:rFonts w:ascii="Verdana" w:hAnsi="Verdana"/>
          <w:szCs w:val="22"/>
        </w:rPr>
      </w:pPr>
    </w:p>
    <w:p w14:paraId="199A791C" w14:textId="2D0720A2" w:rsidR="0064487F" w:rsidRPr="0038641E" w:rsidRDefault="0064487F" w:rsidP="000A67D4">
      <w:pPr>
        <w:pStyle w:val="Sinespaciado"/>
        <w:rPr>
          <w:rFonts w:ascii="Verdana" w:hAnsi="Verdana"/>
          <w:szCs w:val="22"/>
        </w:rPr>
      </w:pPr>
      <w:r w:rsidRPr="0038641E">
        <w:rPr>
          <w:rFonts w:ascii="Verdana" w:hAnsi="Verdana"/>
          <w:szCs w:val="22"/>
        </w:rPr>
        <w:t xml:space="preserve">El establecimiento deberá tener la posibilidad de comprobar la validez del bono previo a su uso mediante las herramientas que proporcione el adjudicatario. Una vez comprobada, deberá incorporarse a una Base de Datos de control de uso de los bonos e incluir el nombre, apellido, DNI, y número de bonos canjeados. </w:t>
      </w:r>
    </w:p>
    <w:p w14:paraId="17E7DB20" w14:textId="77777777" w:rsidR="00FE0675" w:rsidRPr="0038641E" w:rsidRDefault="00FE0675" w:rsidP="000A67D4">
      <w:pPr>
        <w:pStyle w:val="Sinespaciado"/>
        <w:rPr>
          <w:rFonts w:ascii="Verdana" w:hAnsi="Verdana"/>
          <w:szCs w:val="22"/>
        </w:rPr>
      </w:pPr>
    </w:p>
    <w:p w14:paraId="35317722" w14:textId="77777777" w:rsidR="00FE0675" w:rsidRPr="0038641E" w:rsidRDefault="0064487F" w:rsidP="000A67D4">
      <w:pPr>
        <w:pStyle w:val="Sinespaciado"/>
        <w:rPr>
          <w:rFonts w:ascii="Verdana" w:hAnsi="Verdana"/>
          <w:szCs w:val="22"/>
        </w:rPr>
      </w:pPr>
      <w:r w:rsidRPr="0038641E">
        <w:rPr>
          <w:rFonts w:ascii="Verdana" w:hAnsi="Verdana"/>
          <w:szCs w:val="22"/>
        </w:rPr>
        <w:t xml:space="preserve">Se deberá subir a la plataforma el </w:t>
      </w:r>
      <w:proofErr w:type="gramStart"/>
      <w:r w:rsidRPr="0038641E">
        <w:rPr>
          <w:rFonts w:ascii="Verdana" w:hAnsi="Verdana"/>
          <w:szCs w:val="22"/>
        </w:rPr>
        <w:t>ticket</w:t>
      </w:r>
      <w:proofErr w:type="gramEnd"/>
      <w:r w:rsidRPr="0038641E">
        <w:rPr>
          <w:rFonts w:ascii="Verdana" w:hAnsi="Verdana"/>
          <w:szCs w:val="22"/>
        </w:rPr>
        <w:t xml:space="preserve"> o factura de compra, que deberá estar correctamente cumplimentado y recoger al menos el nombre del establecimiento, el concepto, la fecha de la compra, el NIF y el importe y el descuento del bono. La subida de ese resguardo se podrá realizar con posterioridad a la compra para agilizar la utilización del sistema.</w:t>
      </w:r>
    </w:p>
    <w:p w14:paraId="5624E37D" w14:textId="596C9232"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603814B7"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Se mantendrá un sistema para la trazabilidad absoluta entre el bono, el comprador que lo ha utilizado, el comercio donde se ha canjeado y la compra en el que se ha usado. </w:t>
      </w:r>
    </w:p>
    <w:p w14:paraId="19DF01C2" w14:textId="77777777" w:rsidR="00B80F13" w:rsidRPr="0038641E" w:rsidRDefault="00B80F13" w:rsidP="00684773">
      <w:pPr>
        <w:pStyle w:val="Sinespaciado"/>
        <w:ind w:left="0" w:firstLine="0"/>
        <w:rPr>
          <w:rFonts w:ascii="Verdana" w:hAnsi="Verdana"/>
          <w:szCs w:val="22"/>
        </w:rPr>
      </w:pPr>
    </w:p>
    <w:p w14:paraId="610AD52D" w14:textId="50FEA472" w:rsidR="00684773" w:rsidRPr="0038641E" w:rsidRDefault="0064487F" w:rsidP="001002DA">
      <w:pPr>
        <w:pStyle w:val="Sinespaciado"/>
        <w:ind w:left="454" w:firstLine="0"/>
        <w:rPr>
          <w:rFonts w:ascii="Verdana" w:hAnsi="Verdana"/>
          <w:szCs w:val="22"/>
        </w:rPr>
      </w:pPr>
      <w:r w:rsidRPr="0038641E">
        <w:rPr>
          <w:rFonts w:ascii="Verdana" w:hAnsi="Verdana"/>
          <w:szCs w:val="22"/>
        </w:rPr>
        <w:t xml:space="preserve">La plataforma pondrá al servicio de los establecimientos un sistema sencillo de verificación de la validez del bono. </w:t>
      </w:r>
    </w:p>
    <w:p w14:paraId="79CBA6D5" w14:textId="77777777" w:rsidR="00684773" w:rsidRPr="0038641E" w:rsidRDefault="00684773" w:rsidP="00B80F13">
      <w:pPr>
        <w:pStyle w:val="Sinespaciado"/>
        <w:rPr>
          <w:rFonts w:ascii="Verdana" w:hAnsi="Verdana"/>
          <w:szCs w:val="22"/>
        </w:rPr>
      </w:pPr>
    </w:p>
    <w:p w14:paraId="3A54921C" w14:textId="77A115BB" w:rsidR="00F833E8" w:rsidRPr="0038641E" w:rsidRDefault="0064487F" w:rsidP="00B80F13">
      <w:pPr>
        <w:pStyle w:val="Sinespaciado"/>
        <w:rPr>
          <w:rFonts w:ascii="Verdana" w:hAnsi="Verdana"/>
          <w:szCs w:val="22"/>
        </w:rPr>
      </w:pPr>
      <w:r w:rsidRPr="0038641E">
        <w:rPr>
          <w:rFonts w:ascii="Verdana" w:hAnsi="Verdana"/>
          <w:szCs w:val="22"/>
        </w:rPr>
        <w:t xml:space="preserve">Si el importe de la compra es inferior al bono o fracción, no se devolverá el cambio en efectivo y el establecimiento a la hora de recuperar su dinero sólo recibirá la cantidad reflejada en el </w:t>
      </w:r>
      <w:proofErr w:type="gramStart"/>
      <w:r w:rsidRPr="0038641E">
        <w:rPr>
          <w:rFonts w:ascii="Verdana" w:hAnsi="Verdana"/>
          <w:szCs w:val="22"/>
        </w:rPr>
        <w:t>ticket</w:t>
      </w:r>
      <w:proofErr w:type="gramEnd"/>
      <w:r w:rsidRPr="0038641E">
        <w:rPr>
          <w:rFonts w:ascii="Verdana" w:hAnsi="Verdana"/>
          <w:szCs w:val="22"/>
        </w:rPr>
        <w:t xml:space="preserve"> o factura. </w:t>
      </w:r>
    </w:p>
    <w:p w14:paraId="567FF70B" w14:textId="7ABC748A" w:rsidR="00C55FC0" w:rsidRPr="0038641E" w:rsidRDefault="00C55FC0" w:rsidP="00055495">
      <w:pPr>
        <w:pStyle w:val="Sinespaciado"/>
        <w:ind w:left="0" w:firstLine="0"/>
        <w:rPr>
          <w:rFonts w:ascii="Verdana" w:hAnsi="Verdana"/>
          <w:szCs w:val="22"/>
        </w:rPr>
      </w:pPr>
    </w:p>
    <w:p w14:paraId="561EC6D9" w14:textId="77777777" w:rsidR="00AA7D2F" w:rsidRPr="0038641E" w:rsidRDefault="00AA7D2F" w:rsidP="000A67D4">
      <w:pPr>
        <w:pStyle w:val="Sinespaciado"/>
        <w:rPr>
          <w:rFonts w:ascii="Verdana" w:hAnsi="Verdana"/>
          <w:szCs w:val="22"/>
        </w:rPr>
      </w:pPr>
    </w:p>
    <w:p w14:paraId="458BA410" w14:textId="77777777" w:rsidR="00AA7D2F" w:rsidRPr="0038641E" w:rsidRDefault="00AA7D2F" w:rsidP="000A67D4">
      <w:pPr>
        <w:pStyle w:val="Sinespaciado"/>
        <w:rPr>
          <w:rFonts w:ascii="Verdana" w:hAnsi="Verdana"/>
          <w:szCs w:val="22"/>
        </w:rPr>
      </w:pPr>
    </w:p>
    <w:p w14:paraId="0E46DFC4" w14:textId="75BF4374" w:rsidR="0064487F" w:rsidRPr="0038641E" w:rsidRDefault="0064487F" w:rsidP="000A67D4">
      <w:pPr>
        <w:pStyle w:val="Sinespaciado"/>
        <w:rPr>
          <w:rFonts w:ascii="Verdana" w:hAnsi="Verdana"/>
          <w:szCs w:val="22"/>
        </w:rPr>
      </w:pPr>
      <w:r w:rsidRPr="0038641E">
        <w:rPr>
          <w:rFonts w:ascii="Verdana" w:hAnsi="Verdana"/>
          <w:szCs w:val="22"/>
        </w:rPr>
        <w:t>El establecimiento deberá de poder ver, a través del</w:t>
      </w:r>
      <w:r w:rsidR="00B429D4" w:rsidRPr="0038641E">
        <w:rPr>
          <w:rFonts w:ascii="Verdana" w:hAnsi="Verdana"/>
          <w:szCs w:val="22"/>
        </w:rPr>
        <w:t xml:space="preserve"> </w:t>
      </w:r>
      <w:r w:rsidRPr="0038641E">
        <w:rPr>
          <w:rFonts w:ascii="Verdana" w:hAnsi="Verdana"/>
          <w:szCs w:val="22"/>
        </w:rPr>
        <w:t>área privada</w:t>
      </w:r>
      <w:r w:rsidR="00B429D4" w:rsidRPr="0038641E">
        <w:rPr>
          <w:rFonts w:ascii="Verdana" w:hAnsi="Verdana"/>
          <w:szCs w:val="22"/>
        </w:rPr>
        <w:t>,</w:t>
      </w:r>
      <w:r w:rsidRPr="0038641E">
        <w:rPr>
          <w:rFonts w:ascii="Verdana" w:hAnsi="Verdana"/>
          <w:szCs w:val="22"/>
        </w:rPr>
        <w:t xml:space="preserve"> en todo momento un listado actualizado con todos los bonos canjeados incluyendo la fecha en la que se </w:t>
      </w:r>
      <w:r w:rsidR="00B429D4" w:rsidRPr="0038641E">
        <w:rPr>
          <w:rFonts w:ascii="Verdana" w:hAnsi="Verdana"/>
          <w:szCs w:val="22"/>
        </w:rPr>
        <w:t xml:space="preserve">ha </w:t>
      </w:r>
      <w:r w:rsidRPr="0038641E">
        <w:rPr>
          <w:rFonts w:ascii="Verdana" w:hAnsi="Verdana"/>
          <w:szCs w:val="22"/>
        </w:rPr>
        <w:t>hecho</w:t>
      </w:r>
      <w:r w:rsidR="00B429D4" w:rsidRPr="0038641E">
        <w:rPr>
          <w:rFonts w:ascii="Verdana" w:hAnsi="Verdana"/>
          <w:szCs w:val="22"/>
        </w:rPr>
        <w:t xml:space="preserve"> el canje</w:t>
      </w:r>
      <w:r w:rsidRPr="0038641E">
        <w:rPr>
          <w:rFonts w:ascii="Verdana" w:hAnsi="Verdana"/>
          <w:szCs w:val="22"/>
        </w:rPr>
        <w:t xml:space="preserve">. </w:t>
      </w:r>
    </w:p>
    <w:p w14:paraId="283EBFB1" w14:textId="77777777" w:rsidR="001002DA" w:rsidRPr="0038641E" w:rsidRDefault="001002DA" w:rsidP="00AA7D2F">
      <w:pPr>
        <w:pStyle w:val="Sinespaciado"/>
        <w:ind w:left="0" w:firstLine="0"/>
        <w:rPr>
          <w:rFonts w:ascii="Verdana" w:hAnsi="Verdana"/>
          <w:szCs w:val="22"/>
        </w:rPr>
      </w:pPr>
      <w:bookmarkStart w:id="7" w:name="_Toc11956"/>
    </w:p>
    <w:p w14:paraId="50031FA5" w14:textId="2ADB37CD" w:rsidR="0064487F" w:rsidRPr="0038641E" w:rsidRDefault="0064487F" w:rsidP="00FE0675">
      <w:pPr>
        <w:pStyle w:val="Sinespaciado"/>
        <w:numPr>
          <w:ilvl w:val="1"/>
          <w:numId w:val="6"/>
        </w:numPr>
        <w:rPr>
          <w:rFonts w:ascii="Verdana" w:hAnsi="Verdana"/>
          <w:b/>
          <w:bCs/>
          <w:szCs w:val="22"/>
        </w:rPr>
      </w:pPr>
      <w:r w:rsidRPr="0038641E">
        <w:rPr>
          <w:rFonts w:ascii="Verdana" w:hAnsi="Verdana"/>
          <w:b/>
          <w:bCs/>
          <w:szCs w:val="22"/>
        </w:rPr>
        <w:t xml:space="preserve">Pago del bono a los establecimientos </w:t>
      </w:r>
      <w:bookmarkEnd w:id="7"/>
    </w:p>
    <w:p w14:paraId="275FCC2F" w14:textId="77777777" w:rsidR="00FE0675" w:rsidRPr="0038641E" w:rsidRDefault="00FE0675" w:rsidP="000A67D4">
      <w:pPr>
        <w:pStyle w:val="Sinespaciado"/>
        <w:rPr>
          <w:rFonts w:ascii="Verdana" w:hAnsi="Verdana"/>
          <w:szCs w:val="22"/>
        </w:rPr>
      </w:pPr>
    </w:p>
    <w:p w14:paraId="22E1D4AF" w14:textId="55F59AAA" w:rsidR="0064487F" w:rsidRPr="0038641E" w:rsidRDefault="0064487F" w:rsidP="00FE0675">
      <w:pPr>
        <w:pStyle w:val="Sinespaciado"/>
        <w:rPr>
          <w:rFonts w:ascii="Verdana" w:hAnsi="Verdana"/>
          <w:szCs w:val="22"/>
        </w:rPr>
      </w:pPr>
      <w:r w:rsidRPr="0038641E">
        <w:rPr>
          <w:rFonts w:ascii="Verdana" w:hAnsi="Verdana"/>
          <w:szCs w:val="22"/>
        </w:rPr>
        <w:t>Los establecimientos adheridos registr</w:t>
      </w:r>
      <w:r w:rsidR="001B3923" w:rsidRPr="0038641E">
        <w:rPr>
          <w:rFonts w:ascii="Verdana" w:hAnsi="Verdana"/>
          <w:szCs w:val="22"/>
        </w:rPr>
        <w:t>arán lo</w:t>
      </w:r>
      <w:r w:rsidRPr="0038641E">
        <w:rPr>
          <w:rFonts w:ascii="Verdana" w:hAnsi="Verdana"/>
          <w:szCs w:val="22"/>
        </w:rPr>
        <w:t xml:space="preserve">s </w:t>
      </w:r>
      <w:r w:rsidR="001B3923" w:rsidRPr="0038641E">
        <w:rPr>
          <w:rFonts w:ascii="Verdana" w:hAnsi="Verdana"/>
          <w:szCs w:val="22"/>
        </w:rPr>
        <w:t xml:space="preserve">bonos descuento aplicados y su cobro </w:t>
      </w:r>
      <w:r w:rsidRPr="0038641E">
        <w:rPr>
          <w:rFonts w:ascii="Verdana" w:hAnsi="Verdana"/>
          <w:szCs w:val="22"/>
        </w:rPr>
        <w:t>a través de la plataforma</w:t>
      </w:r>
      <w:r w:rsidR="00B429D4" w:rsidRPr="0038641E">
        <w:rPr>
          <w:rFonts w:ascii="Verdana" w:hAnsi="Verdana"/>
          <w:szCs w:val="22"/>
        </w:rPr>
        <w:t>,</w:t>
      </w:r>
      <w:r w:rsidRPr="0038641E">
        <w:rPr>
          <w:rFonts w:ascii="Verdana" w:hAnsi="Verdana"/>
          <w:szCs w:val="22"/>
        </w:rPr>
        <w:t xml:space="preserve"> adjuntando necesariamente el </w:t>
      </w:r>
      <w:proofErr w:type="gramStart"/>
      <w:r w:rsidRPr="0038641E">
        <w:rPr>
          <w:rFonts w:ascii="Verdana" w:hAnsi="Verdana"/>
          <w:szCs w:val="22"/>
        </w:rPr>
        <w:t>ticket</w:t>
      </w:r>
      <w:proofErr w:type="gramEnd"/>
      <w:r w:rsidRPr="0038641E">
        <w:rPr>
          <w:rFonts w:ascii="Verdana" w:hAnsi="Verdana"/>
          <w:szCs w:val="22"/>
        </w:rPr>
        <w:t xml:space="preserve"> de compra o factura. </w:t>
      </w:r>
    </w:p>
    <w:p w14:paraId="5E49DBE1" w14:textId="77777777" w:rsidR="00FE0675" w:rsidRPr="0038641E" w:rsidRDefault="00FE0675" w:rsidP="000A67D4">
      <w:pPr>
        <w:pStyle w:val="Sinespaciado"/>
        <w:rPr>
          <w:rFonts w:ascii="Verdana" w:hAnsi="Verdana"/>
          <w:szCs w:val="22"/>
        </w:rPr>
      </w:pPr>
    </w:p>
    <w:p w14:paraId="1362122B" w14:textId="77777777" w:rsidR="00211951" w:rsidRPr="0038641E" w:rsidRDefault="0064487F" w:rsidP="000A67D4">
      <w:pPr>
        <w:pStyle w:val="Sinespaciado"/>
        <w:rPr>
          <w:rFonts w:ascii="Verdana" w:hAnsi="Verdana"/>
          <w:szCs w:val="22"/>
        </w:rPr>
      </w:pPr>
      <w:r w:rsidRPr="0038641E">
        <w:rPr>
          <w:rFonts w:ascii="Verdana" w:hAnsi="Verdana"/>
          <w:szCs w:val="22"/>
        </w:rPr>
        <w:t>La empresa adjudicataria deberá</w:t>
      </w:r>
      <w:r w:rsidR="00211951" w:rsidRPr="0038641E">
        <w:rPr>
          <w:rFonts w:ascii="Verdana" w:hAnsi="Verdana"/>
          <w:szCs w:val="22"/>
        </w:rPr>
        <w:t>, semanalmente,</w:t>
      </w:r>
      <w:r w:rsidRPr="0038641E">
        <w:rPr>
          <w:rFonts w:ascii="Verdana" w:hAnsi="Verdana"/>
          <w:szCs w:val="22"/>
        </w:rPr>
        <w:t xml:space="preserve"> de recopilar </w:t>
      </w:r>
      <w:r w:rsidR="009A2296" w:rsidRPr="0038641E">
        <w:rPr>
          <w:rFonts w:ascii="Verdana" w:hAnsi="Verdana"/>
          <w:szCs w:val="22"/>
        </w:rPr>
        <w:t xml:space="preserve">la información de </w:t>
      </w:r>
      <w:r w:rsidRPr="0038641E">
        <w:rPr>
          <w:rFonts w:ascii="Verdana" w:hAnsi="Verdana"/>
          <w:szCs w:val="22"/>
        </w:rPr>
        <w:t>todos los bonos canjeados y registrado</w:t>
      </w:r>
      <w:r w:rsidR="001B3923" w:rsidRPr="0038641E">
        <w:rPr>
          <w:rFonts w:ascii="Verdana" w:hAnsi="Verdana"/>
          <w:szCs w:val="22"/>
        </w:rPr>
        <w:t>s</w:t>
      </w:r>
      <w:r w:rsidRPr="0038641E">
        <w:rPr>
          <w:rFonts w:ascii="Verdana" w:hAnsi="Verdana"/>
          <w:szCs w:val="22"/>
        </w:rPr>
        <w:t xml:space="preserve"> junto con el </w:t>
      </w:r>
      <w:proofErr w:type="gramStart"/>
      <w:r w:rsidRPr="0038641E">
        <w:rPr>
          <w:rFonts w:ascii="Verdana" w:hAnsi="Verdana"/>
          <w:szCs w:val="22"/>
        </w:rPr>
        <w:t>ticket</w:t>
      </w:r>
      <w:proofErr w:type="gramEnd"/>
      <w:r w:rsidRPr="0038641E">
        <w:rPr>
          <w:rFonts w:ascii="Verdana" w:hAnsi="Verdana"/>
          <w:szCs w:val="22"/>
        </w:rPr>
        <w:t xml:space="preserve"> de compra o factura en la plataforma por cada uno de los establecimientos. Una vez recopilada dicha información validará que toda la documentación recopilada se ajusta a lo establecido en las </w:t>
      </w:r>
      <w:r w:rsidR="00B429D4" w:rsidRPr="0038641E">
        <w:rPr>
          <w:rFonts w:ascii="Verdana" w:hAnsi="Verdana"/>
          <w:szCs w:val="22"/>
        </w:rPr>
        <w:t>condiciones de participación de</w:t>
      </w:r>
      <w:r w:rsidRPr="0038641E">
        <w:rPr>
          <w:rFonts w:ascii="Verdana" w:hAnsi="Verdana"/>
          <w:szCs w:val="22"/>
        </w:rPr>
        <w:t>l programa</w:t>
      </w:r>
      <w:r w:rsidR="00211951" w:rsidRPr="0038641E">
        <w:rPr>
          <w:rFonts w:ascii="Verdana" w:hAnsi="Verdana"/>
          <w:szCs w:val="22"/>
        </w:rPr>
        <w:t xml:space="preserve"> y una </w:t>
      </w:r>
      <w:r w:rsidRPr="0038641E">
        <w:rPr>
          <w:rFonts w:ascii="Verdana" w:hAnsi="Verdana"/>
          <w:szCs w:val="22"/>
        </w:rPr>
        <w:t xml:space="preserve">vez validada dicha documentación, la empresa adjudicataria remitirá cada </w:t>
      </w:r>
      <w:r w:rsidR="001B3923" w:rsidRPr="0038641E">
        <w:rPr>
          <w:rFonts w:ascii="Verdana" w:hAnsi="Verdana"/>
          <w:szCs w:val="22"/>
        </w:rPr>
        <w:t>l</w:t>
      </w:r>
      <w:r w:rsidRPr="0038641E">
        <w:rPr>
          <w:rFonts w:ascii="Verdana" w:hAnsi="Verdana"/>
          <w:szCs w:val="22"/>
        </w:rPr>
        <w:t xml:space="preserve">unes al departamento de administración de </w:t>
      </w:r>
      <w:r w:rsidR="001B3923" w:rsidRPr="0038641E">
        <w:rPr>
          <w:rFonts w:ascii="Verdana" w:hAnsi="Verdana"/>
          <w:szCs w:val="22"/>
        </w:rPr>
        <w:t>cada una de las Cámaras</w:t>
      </w:r>
      <w:r w:rsidRPr="0038641E">
        <w:rPr>
          <w:rFonts w:ascii="Verdana" w:hAnsi="Verdana"/>
          <w:szCs w:val="22"/>
        </w:rPr>
        <w:t xml:space="preserve"> un informe por cada uno de los establecimientos </w:t>
      </w:r>
      <w:r w:rsidR="001B3923" w:rsidRPr="0038641E">
        <w:rPr>
          <w:rFonts w:ascii="Verdana" w:hAnsi="Verdana"/>
          <w:szCs w:val="22"/>
        </w:rPr>
        <w:t xml:space="preserve">de su demarcación </w:t>
      </w:r>
      <w:r w:rsidRPr="0038641E">
        <w:rPr>
          <w:rFonts w:ascii="Verdana" w:hAnsi="Verdana"/>
          <w:szCs w:val="22"/>
        </w:rPr>
        <w:t>en l</w:t>
      </w:r>
      <w:r w:rsidR="00E128EB" w:rsidRPr="0038641E">
        <w:rPr>
          <w:rFonts w:ascii="Verdana" w:hAnsi="Verdana"/>
          <w:szCs w:val="22"/>
        </w:rPr>
        <w:t>os</w:t>
      </w:r>
      <w:r w:rsidRPr="0038641E">
        <w:rPr>
          <w:rFonts w:ascii="Verdana" w:hAnsi="Verdana"/>
          <w:szCs w:val="22"/>
        </w:rPr>
        <w:t xml:space="preserve"> que se haya</w:t>
      </w:r>
      <w:r w:rsidR="00E128EB" w:rsidRPr="0038641E">
        <w:rPr>
          <w:rFonts w:ascii="Verdana" w:hAnsi="Verdana"/>
          <w:szCs w:val="22"/>
        </w:rPr>
        <w:t>n</w:t>
      </w:r>
      <w:r w:rsidRPr="0038641E">
        <w:rPr>
          <w:rFonts w:ascii="Verdana" w:hAnsi="Verdana"/>
          <w:szCs w:val="22"/>
        </w:rPr>
        <w:t xml:space="preserve"> canjeado bonos </w:t>
      </w:r>
      <w:r w:rsidR="00E128EB" w:rsidRPr="0038641E">
        <w:rPr>
          <w:rFonts w:ascii="Verdana" w:hAnsi="Verdana"/>
          <w:szCs w:val="22"/>
        </w:rPr>
        <w:t>durante</w:t>
      </w:r>
      <w:r w:rsidRPr="0038641E">
        <w:rPr>
          <w:rFonts w:ascii="Verdana" w:hAnsi="Verdana"/>
          <w:szCs w:val="22"/>
        </w:rPr>
        <w:t xml:space="preserve"> la semana</w:t>
      </w:r>
      <w:r w:rsidR="00E128EB" w:rsidRPr="0038641E">
        <w:rPr>
          <w:rFonts w:ascii="Verdana" w:hAnsi="Verdana"/>
          <w:szCs w:val="22"/>
        </w:rPr>
        <w:t xml:space="preserve"> </w:t>
      </w:r>
      <w:r w:rsidRPr="0038641E">
        <w:rPr>
          <w:rFonts w:ascii="Verdana" w:hAnsi="Verdana"/>
          <w:szCs w:val="22"/>
        </w:rPr>
        <w:t xml:space="preserve"> anterior, con el fin de que esta verifique que todo es correcto y proceda a tramitar el pago a los establecimientos. </w:t>
      </w:r>
      <w:r w:rsidR="00F9098F" w:rsidRPr="0038641E">
        <w:rPr>
          <w:rFonts w:ascii="Verdana" w:hAnsi="Verdana"/>
          <w:szCs w:val="22"/>
        </w:rPr>
        <w:t xml:space="preserve"> </w:t>
      </w:r>
    </w:p>
    <w:p w14:paraId="4F0EC370" w14:textId="77777777" w:rsidR="00211951" w:rsidRPr="0038641E" w:rsidRDefault="00211951" w:rsidP="00F833E8">
      <w:pPr>
        <w:pStyle w:val="Sinespaciado"/>
        <w:ind w:left="0" w:firstLine="0"/>
        <w:rPr>
          <w:rFonts w:ascii="Verdana" w:hAnsi="Verdana"/>
          <w:szCs w:val="22"/>
        </w:rPr>
      </w:pPr>
    </w:p>
    <w:p w14:paraId="0C3C42F8" w14:textId="01B97C2D" w:rsidR="0064487F" w:rsidRPr="0038641E" w:rsidRDefault="00F9098F" w:rsidP="00F833E8">
      <w:pPr>
        <w:pStyle w:val="Sinespaciado"/>
        <w:rPr>
          <w:rFonts w:ascii="Verdana" w:hAnsi="Verdana"/>
          <w:szCs w:val="22"/>
        </w:rPr>
      </w:pPr>
      <w:r w:rsidRPr="0038641E">
        <w:rPr>
          <w:rFonts w:ascii="Verdana" w:hAnsi="Verdana"/>
          <w:szCs w:val="22"/>
        </w:rPr>
        <w:t>El informe debe incluir los datos del comercio</w:t>
      </w:r>
      <w:r w:rsidR="00211951" w:rsidRPr="0038641E">
        <w:rPr>
          <w:rFonts w:ascii="Verdana" w:hAnsi="Verdana"/>
          <w:szCs w:val="22"/>
        </w:rPr>
        <w:t xml:space="preserve"> (NIF, denominación social, dirección del establecimiento, cuenta corriente), y cuan</w:t>
      </w:r>
      <w:r w:rsidRPr="0038641E">
        <w:rPr>
          <w:rFonts w:ascii="Verdana" w:hAnsi="Verdana"/>
          <w:szCs w:val="22"/>
        </w:rPr>
        <w:t>tía del bono</w:t>
      </w:r>
      <w:r w:rsidR="00211951" w:rsidRPr="0038641E">
        <w:rPr>
          <w:rFonts w:ascii="Verdana" w:hAnsi="Verdana"/>
          <w:szCs w:val="22"/>
        </w:rPr>
        <w:t xml:space="preserve"> en formato fichero .</w:t>
      </w:r>
      <w:proofErr w:type="spellStart"/>
      <w:r w:rsidR="00211951" w:rsidRPr="0038641E">
        <w:rPr>
          <w:rFonts w:ascii="Verdana" w:hAnsi="Verdana"/>
          <w:szCs w:val="22"/>
        </w:rPr>
        <w:t>csv</w:t>
      </w:r>
      <w:proofErr w:type="spellEnd"/>
      <w:r w:rsidR="00211951" w:rsidRPr="0038641E">
        <w:rPr>
          <w:rFonts w:ascii="Verdana" w:hAnsi="Verdana"/>
          <w:szCs w:val="22"/>
        </w:rPr>
        <w:t xml:space="preserve"> y Excel.</w:t>
      </w:r>
    </w:p>
    <w:p w14:paraId="5DDB0B08" w14:textId="77777777" w:rsidR="00FA32F8" w:rsidRPr="0038641E" w:rsidRDefault="00FA32F8" w:rsidP="00211951">
      <w:pPr>
        <w:pStyle w:val="Sinespaciado"/>
        <w:ind w:left="0" w:firstLine="0"/>
        <w:rPr>
          <w:rFonts w:ascii="Verdana" w:hAnsi="Verdana"/>
          <w:b/>
          <w:bCs/>
          <w:szCs w:val="22"/>
        </w:rPr>
      </w:pPr>
      <w:bookmarkStart w:id="8" w:name="_Toc11957"/>
    </w:p>
    <w:p w14:paraId="7EE1E7D3" w14:textId="43EC5DE6" w:rsidR="0064487F" w:rsidRPr="0038641E" w:rsidRDefault="00E128EB" w:rsidP="000A67D4">
      <w:pPr>
        <w:pStyle w:val="Sinespaciado"/>
        <w:rPr>
          <w:rFonts w:ascii="Verdana" w:hAnsi="Verdana"/>
          <w:b/>
          <w:bCs/>
          <w:szCs w:val="22"/>
        </w:rPr>
      </w:pPr>
      <w:r w:rsidRPr="0038641E">
        <w:rPr>
          <w:rFonts w:ascii="Verdana" w:hAnsi="Verdana"/>
          <w:b/>
          <w:bCs/>
          <w:szCs w:val="22"/>
        </w:rPr>
        <w:t>3</w:t>
      </w:r>
      <w:r w:rsidR="00FE0675" w:rsidRPr="0038641E">
        <w:rPr>
          <w:rFonts w:ascii="Verdana" w:hAnsi="Verdana"/>
          <w:b/>
          <w:bCs/>
          <w:szCs w:val="22"/>
        </w:rPr>
        <w:t xml:space="preserve">.7. </w:t>
      </w:r>
      <w:r w:rsidR="0064487F" w:rsidRPr="0038641E">
        <w:rPr>
          <w:rFonts w:ascii="Verdana" w:hAnsi="Verdana"/>
          <w:b/>
          <w:bCs/>
          <w:szCs w:val="22"/>
        </w:rPr>
        <w:t xml:space="preserve">Informes </w:t>
      </w:r>
      <w:bookmarkEnd w:id="8"/>
    </w:p>
    <w:p w14:paraId="41B52E85" w14:textId="77777777" w:rsidR="00FE0675" w:rsidRPr="0038641E" w:rsidRDefault="00FE0675" w:rsidP="000A67D4">
      <w:pPr>
        <w:pStyle w:val="Sinespaciado"/>
        <w:rPr>
          <w:rFonts w:ascii="Verdana" w:hAnsi="Verdana"/>
          <w:szCs w:val="22"/>
        </w:rPr>
      </w:pPr>
    </w:p>
    <w:p w14:paraId="396398A9" w14:textId="39F31178" w:rsidR="00745EE4" w:rsidRPr="0038641E" w:rsidRDefault="0064487F" w:rsidP="00745EE4">
      <w:pPr>
        <w:pStyle w:val="Sinespaciado"/>
        <w:rPr>
          <w:rFonts w:ascii="Verdana" w:hAnsi="Verdana"/>
          <w:szCs w:val="22"/>
        </w:rPr>
      </w:pPr>
      <w:r w:rsidRPr="0038641E">
        <w:rPr>
          <w:rFonts w:ascii="Verdana" w:hAnsi="Verdana"/>
          <w:szCs w:val="22"/>
        </w:rPr>
        <w:t>La plataforma permitirá la generación de informes de forma automática y proporcionando todo tipo de datos</w:t>
      </w:r>
      <w:r w:rsidR="00E128EB" w:rsidRPr="0038641E">
        <w:rPr>
          <w:rFonts w:ascii="Verdana" w:hAnsi="Verdana"/>
          <w:szCs w:val="22"/>
        </w:rPr>
        <w:t xml:space="preserve">: </w:t>
      </w:r>
      <w:r w:rsidR="009A2296" w:rsidRPr="0038641E">
        <w:rPr>
          <w:rFonts w:ascii="Verdana" w:hAnsi="Verdana"/>
          <w:szCs w:val="22"/>
        </w:rPr>
        <w:t>Número de b</w:t>
      </w:r>
      <w:r w:rsidRPr="0038641E">
        <w:rPr>
          <w:rFonts w:ascii="Verdana" w:hAnsi="Verdana"/>
          <w:szCs w:val="22"/>
        </w:rPr>
        <w:t>onos gestionado</w:t>
      </w:r>
      <w:r w:rsidR="00F9098F" w:rsidRPr="0038641E">
        <w:rPr>
          <w:rFonts w:ascii="Verdana" w:hAnsi="Verdana"/>
          <w:szCs w:val="22"/>
        </w:rPr>
        <w:t>s</w:t>
      </w:r>
      <w:r w:rsidRPr="0038641E">
        <w:rPr>
          <w:rFonts w:ascii="Verdana" w:hAnsi="Verdana"/>
          <w:szCs w:val="22"/>
        </w:rPr>
        <w:t>, importes, compras por fechas, por códigos postales, por usuarios, por comercios, por epígrafe de IAE, por personas consumidoras, liquidaciones realizadas, cualquier tipo de incidencia ocurrida</w:t>
      </w:r>
      <w:r w:rsidR="00745EE4" w:rsidRPr="0038641E">
        <w:rPr>
          <w:rFonts w:ascii="Verdana" w:hAnsi="Verdana"/>
          <w:szCs w:val="22"/>
        </w:rPr>
        <w:t xml:space="preserve">, </w:t>
      </w:r>
      <w:r w:rsidRPr="0038641E">
        <w:rPr>
          <w:rFonts w:ascii="Verdana" w:hAnsi="Verdana"/>
          <w:szCs w:val="22"/>
        </w:rPr>
        <w:t>etc.</w:t>
      </w:r>
      <w:r w:rsidR="00745EE4" w:rsidRPr="0038641E">
        <w:rPr>
          <w:rFonts w:ascii="Verdana" w:hAnsi="Verdana"/>
          <w:szCs w:val="22"/>
        </w:rPr>
        <w:t>, siendo posible</w:t>
      </w:r>
      <w:r w:rsidR="00745EE4" w:rsidRPr="0038641E">
        <w:rPr>
          <w:rStyle w:val="cf01"/>
          <w:rFonts w:ascii="Verdana" w:hAnsi="Verdana"/>
          <w:sz w:val="22"/>
          <w:szCs w:val="22"/>
        </w:rPr>
        <w:t xml:space="preserve"> visualizar cuadros de mando (o </w:t>
      </w:r>
      <w:proofErr w:type="spellStart"/>
      <w:r w:rsidR="00745EE4" w:rsidRPr="0038641E">
        <w:rPr>
          <w:rStyle w:val="cf01"/>
          <w:rFonts w:ascii="Verdana" w:hAnsi="Verdana"/>
          <w:sz w:val="22"/>
          <w:szCs w:val="22"/>
        </w:rPr>
        <w:t>dashboards</w:t>
      </w:r>
      <w:proofErr w:type="spellEnd"/>
      <w:r w:rsidR="00745EE4" w:rsidRPr="0038641E">
        <w:rPr>
          <w:rStyle w:val="cf01"/>
          <w:rFonts w:ascii="Verdana" w:hAnsi="Verdana"/>
          <w:sz w:val="22"/>
          <w:szCs w:val="22"/>
        </w:rPr>
        <w:t>) y generar estos informes</w:t>
      </w:r>
      <w:r w:rsidR="00D53AEE" w:rsidRPr="0038641E">
        <w:rPr>
          <w:rStyle w:val="cf01"/>
          <w:rFonts w:ascii="Verdana" w:hAnsi="Verdana"/>
          <w:sz w:val="22"/>
          <w:szCs w:val="22"/>
        </w:rPr>
        <w:t>.</w:t>
      </w:r>
    </w:p>
    <w:p w14:paraId="4B2B372D" w14:textId="77777777" w:rsidR="00E128EB" w:rsidRPr="0038641E" w:rsidRDefault="00E128EB" w:rsidP="000A67D4">
      <w:pPr>
        <w:pStyle w:val="Sinespaciado"/>
        <w:rPr>
          <w:rFonts w:ascii="Verdana" w:hAnsi="Verdana"/>
          <w:szCs w:val="22"/>
        </w:rPr>
      </w:pPr>
    </w:p>
    <w:p w14:paraId="5AEB5ADB" w14:textId="66E4782D" w:rsidR="0064487F" w:rsidRPr="0038641E" w:rsidRDefault="0064487F" w:rsidP="000A67D4">
      <w:pPr>
        <w:pStyle w:val="Sinespaciado"/>
        <w:rPr>
          <w:rFonts w:ascii="Verdana" w:hAnsi="Verdana"/>
          <w:szCs w:val="22"/>
        </w:rPr>
      </w:pPr>
      <w:r w:rsidRPr="0038641E">
        <w:rPr>
          <w:rFonts w:ascii="Verdana" w:hAnsi="Verdana"/>
          <w:szCs w:val="22"/>
        </w:rPr>
        <w:t xml:space="preserve">Asimismo, el contratista deberá generar un informe final </w:t>
      </w:r>
      <w:r w:rsidR="00485628" w:rsidRPr="0038641E">
        <w:rPr>
          <w:rFonts w:ascii="Verdana" w:hAnsi="Verdana"/>
          <w:szCs w:val="22"/>
        </w:rPr>
        <w:t xml:space="preserve">por islas </w:t>
      </w:r>
      <w:r w:rsidRPr="0038641E">
        <w:rPr>
          <w:rFonts w:ascii="Verdana" w:hAnsi="Verdana"/>
          <w:szCs w:val="22"/>
        </w:rPr>
        <w:t xml:space="preserve">en el plazo de una (1) semana a contar desde la finalización del soporte, </w:t>
      </w:r>
      <w:r w:rsidR="00E128EB" w:rsidRPr="0038641E">
        <w:rPr>
          <w:rFonts w:ascii="Verdana" w:hAnsi="Verdana"/>
          <w:szCs w:val="22"/>
        </w:rPr>
        <w:t xml:space="preserve">con </w:t>
      </w:r>
      <w:r w:rsidRPr="0038641E">
        <w:rPr>
          <w:rFonts w:ascii="Verdana" w:hAnsi="Verdana"/>
          <w:szCs w:val="22"/>
        </w:rPr>
        <w:t xml:space="preserve">los siguientes datos: </w:t>
      </w:r>
    </w:p>
    <w:p w14:paraId="52144A09" w14:textId="77777777" w:rsidR="00E128EB" w:rsidRPr="0038641E" w:rsidRDefault="00E128EB" w:rsidP="000A67D4">
      <w:pPr>
        <w:pStyle w:val="Sinespaciado"/>
        <w:rPr>
          <w:rFonts w:ascii="Verdana" w:hAnsi="Verdana"/>
          <w:szCs w:val="22"/>
        </w:rPr>
      </w:pPr>
    </w:p>
    <w:p w14:paraId="4A7E46CB" w14:textId="5A2A86E2" w:rsidR="00F9098F" w:rsidRPr="0038641E" w:rsidRDefault="0064487F" w:rsidP="00F9098F">
      <w:pPr>
        <w:pStyle w:val="Sinespaciado"/>
        <w:numPr>
          <w:ilvl w:val="0"/>
          <w:numId w:val="16"/>
        </w:numPr>
        <w:rPr>
          <w:rFonts w:ascii="Verdana" w:hAnsi="Verdana"/>
          <w:szCs w:val="22"/>
        </w:rPr>
      </w:pPr>
      <w:r w:rsidRPr="0038641E">
        <w:rPr>
          <w:rFonts w:ascii="Verdana" w:hAnsi="Verdana"/>
          <w:szCs w:val="22"/>
        </w:rPr>
        <w:t xml:space="preserve">Nombre y apellidos o razón social de las pymes o personas autónomas </w:t>
      </w:r>
      <w:r w:rsidR="00485628" w:rsidRPr="0038641E">
        <w:rPr>
          <w:rFonts w:ascii="Verdana" w:hAnsi="Verdana"/>
          <w:szCs w:val="22"/>
        </w:rPr>
        <w:t>participantes en el programa</w:t>
      </w:r>
      <w:r w:rsidRPr="0038641E">
        <w:rPr>
          <w:rFonts w:ascii="Verdana" w:hAnsi="Verdana"/>
          <w:szCs w:val="22"/>
        </w:rPr>
        <w:t xml:space="preserve">. </w:t>
      </w:r>
    </w:p>
    <w:p w14:paraId="0C4E03DC" w14:textId="1E249862" w:rsidR="0064487F" w:rsidRPr="0038641E" w:rsidRDefault="0064487F" w:rsidP="00F9098F">
      <w:pPr>
        <w:pStyle w:val="Sinespaciado"/>
        <w:numPr>
          <w:ilvl w:val="0"/>
          <w:numId w:val="15"/>
        </w:numPr>
        <w:rPr>
          <w:rFonts w:ascii="Verdana" w:hAnsi="Verdana"/>
          <w:szCs w:val="22"/>
        </w:rPr>
      </w:pPr>
      <w:r w:rsidRPr="0038641E">
        <w:rPr>
          <w:rFonts w:ascii="Verdana" w:hAnsi="Verdana"/>
          <w:szCs w:val="22"/>
        </w:rPr>
        <w:t xml:space="preserve">Código o Número de Identificación Fiscal. </w:t>
      </w:r>
    </w:p>
    <w:p w14:paraId="3A4E7B1D" w14:textId="77777777" w:rsidR="00E128EB" w:rsidRPr="0038641E" w:rsidRDefault="0064487F" w:rsidP="00E128EB">
      <w:pPr>
        <w:pStyle w:val="Sinespaciado"/>
        <w:numPr>
          <w:ilvl w:val="0"/>
          <w:numId w:val="8"/>
        </w:numPr>
        <w:rPr>
          <w:rFonts w:ascii="Verdana" w:hAnsi="Verdana"/>
          <w:szCs w:val="22"/>
        </w:rPr>
      </w:pPr>
      <w:r w:rsidRPr="0038641E">
        <w:rPr>
          <w:rFonts w:ascii="Verdana" w:hAnsi="Verdana"/>
          <w:szCs w:val="22"/>
        </w:rPr>
        <w:t xml:space="preserve">Número de bonos liquidados por cada beneficiario. </w:t>
      </w:r>
    </w:p>
    <w:p w14:paraId="4280B832" w14:textId="77777777" w:rsidR="00E128EB" w:rsidRPr="0038641E" w:rsidRDefault="0064487F" w:rsidP="00E128EB">
      <w:pPr>
        <w:pStyle w:val="Sinespaciado"/>
        <w:numPr>
          <w:ilvl w:val="0"/>
          <w:numId w:val="8"/>
        </w:numPr>
        <w:rPr>
          <w:rFonts w:ascii="Verdana" w:hAnsi="Verdana"/>
          <w:szCs w:val="22"/>
        </w:rPr>
      </w:pPr>
      <w:r w:rsidRPr="0038641E">
        <w:rPr>
          <w:rFonts w:ascii="Verdana" w:hAnsi="Verdana"/>
          <w:szCs w:val="22"/>
        </w:rPr>
        <w:t>Importe transferido.</w:t>
      </w:r>
    </w:p>
    <w:p w14:paraId="1E47740F" w14:textId="484AE81E" w:rsidR="00E128EB" w:rsidRPr="0038641E" w:rsidRDefault="0064487F" w:rsidP="000A67D4">
      <w:pPr>
        <w:pStyle w:val="Sinespaciado"/>
        <w:numPr>
          <w:ilvl w:val="0"/>
          <w:numId w:val="8"/>
        </w:numPr>
        <w:rPr>
          <w:rFonts w:ascii="Verdana" w:hAnsi="Verdana"/>
          <w:szCs w:val="22"/>
        </w:rPr>
      </w:pPr>
      <w:r w:rsidRPr="0038641E">
        <w:rPr>
          <w:rFonts w:ascii="Verdana" w:hAnsi="Verdana"/>
          <w:szCs w:val="22"/>
        </w:rPr>
        <w:t>Cuenta corriente destinataria de la transferencia.</w:t>
      </w:r>
    </w:p>
    <w:p w14:paraId="14C6340B" w14:textId="78A9E1DD" w:rsidR="00684773" w:rsidRPr="0038641E" w:rsidRDefault="00E128EB" w:rsidP="0012605D">
      <w:pPr>
        <w:pStyle w:val="Sinespaciado"/>
        <w:numPr>
          <w:ilvl w:val="0"/>
          <w:numId w:val="8"/>
        </w:numPr>
        <w:rPr>
          <w:rFonts w:ascii="Verdana" w:hAnsi="Verdana"/>
          <w:szCs w:val="22"/>
        </w:rPr>
      </w:pPr>
      <w:r w:rsidRPr="0038641E">
        <w:rPr>
          <w:rFonts w:ascii="Verdana" w:hAnsi="Verdana"/>
          <w:szCs w:val="22"/>
        </w:rPr>
        <w:t>F</w:t>
      </w:r>
      <w:r w:rsidR="0064487F" w:rsidRPr="0038641E">
        <w:rPr>
          <w:rFonts w:ascii="Verdana" w:hAnsi="Verdana"/>
          <w:szCs w:val="22"/>
        </w:rPr>
        <w:t xml:space="preserve">echa de realización de la transferencia. </w:t>
      </w:r>
    </w:p>
    <w:p w14:paraId="71E9D2BD" w14:textId="348D3169" w:rsidR="00E128EB" w:rsidRPr="0038641E" w:rsidRDefault="0064487F" w:rsidP="00B429D4">
      <w:pPr>
        <w:pStyle w:val="Sinespaciado"/>
        <w:numPr>
          <w:ilvl w:val="0"/>
          <w:numId w:val="8"/>
        </w:numPr>
        <w:rPr>
          <w:rFonts w:ascii="Verdana" w:hAnsi="Verdana"/>
          <w:szCs w:val="22"/>
        </w:rPr>
      </w:pPr>
      <w:r w:rsidRPr="0038641E">
        <w:rPr>
          <w:rFonts w:ascii="Verdana" w:hAnsi="Verdana"/>
          <w:szCs w:val="22"/>
        </w:rPr>
        <w:t>Cualquier tipo de incidencia</w:t>
      </w:r>
      <w:r w:rsidR="00E128EB" w:rsidRPr="0038641E">
        <w:rPr>
          <w:rFonts w:ascii="Verdana" w:hAnsi="Verdana"/>
          <w:szCs w:val="22"/>
        </w:rPr>
        <w:t>s</w:t>
      </w:r>
      <w:r w:rsidRPr="0038641E">
        <w:rPr>
          <w:rFonts w:ascii="Verdana" w:hAnsi="Verdana"/>
          <w:szCs w:val="22"/>
        </w:rPr>
        <w:t xml:space="preserve"> ocurridas durante la campaña. </w:t>
      </w:r>
    </w:p>
    <w:p w14:paraId="6C6DDECD" w14:textId="77777777" w:rsidR="00F833E8" w:rsidRPr="0038641E" w:rsidRDefault="00F833E8" w:rsidP="00684773">
      <w:pPr>
        <w:pStyle w:val="Sinespaciado"/>
        <w:ind w:left="0" w:firstLine="0"/>
        <w:rPr>
          <w:rFonts w:ascii="Verdana" w:hAnsi="Verdana"/>
          <w:szCs w:val="22"/>
        </w:rPr>
      </w:pPr>
    </w:p>
    <w:p w14:paraId="7677A3D9" w14:textId="4E093ED4" w:rsidR="0064487F" w:rsidRPr="0038641E" w:rsidRDefault="0064487F" w:rsidP="00684773">
      <w:pPr>
        <w:pStyle w:val="Sinespaciado"/>
        <w:ind w:left="454" w:firstLine="0"/>
        <w:rPr>
          <w:rFonts w:ascii="Verdana" w:hAnsi="Verdana"/>
          <w:szCs w:val="22"/>
        </w:rPr>
      </w:pPr>
      <w:r w:rsidRPr="0038641E">
        <w:rPr>
          <w:rFonts w:ascii="Verdana" w:hAnsi="Verdana"/>
          <w:szCs w:val="22"/>
        </w:rPr>
        <w:t xml:space="preserve">Se generará el envío de dichos informes para la entidad contratante, como para las entidades que esta determine. </w:t>
      </w:r>
    </w:p>
    <w:p w14:paraId="79F64DFC" w14:textId="77777777" w:rsidR="0012605D" w:rsidRPr="0038641E" w:rsidRDefault="0012605D" w:rsidP="00684773">
      <w:pPr>
        <w:pStyle w:val="Sinespaciado"/>
        <w:ind w:left="454" w:firstLine="0"/>
        <w:rPr>
          <w:rFonts w:ascii="Verdana" w:hAnsi="Verdana"/>
          <w:szCs w:val="22"/>
        </w:rPr>
      </w:pPr>
    </w:p>
    <w:p w14:paraId="0E5E0AD1" w14:textId="77777777" w:rsidR="0012605D" w:rsidRPr="0038641E" w:rsidRDefault="0012605D" w:rsidP="00684773">
      <w:pPr>
        <w:pStyle w:val="Sinespaciado"/>
        <w:ind w:left="454" w:firstLine="0"/>
        <w:rPr>
          <w:rFonts w:ascii="Verdana" w:hAnsi="Verdana"/>
          <w:szCs w:val="22"/>
        </w:rPr>
      </w:pPr>
    </w:p>
    <w:p w14:paraId="6AEE005C" w14:textId="77777777" w:rsidR="0012605D" w:rsidRPr="0038641E" w:rsidRDefault="0012605D" w:rsidP="00684773">
      <w:pPr>
        <w:pStyle w:val="Sinespaciado"/>
        <w:ind w:left="454" w:firstLine="0"/>
        <w:rPr>
          <w:rFonts w:ascii="Verdana" w:hAnsi="Verdana"/>
          <w:szCs w:val="22"/>
        </w:rPr>
      </w:pPr>
    </w:p>
    <w:p w14:paraId="45C98020" w14:textId="77777777" w:rsidR="00E128EB" w:rsidRPr="0038641E" w:rsidRDefault="00E128EB" w:rsidP="000A67D4">
      <w:pPr>
        <w:pStyle w:val="Sinespaciado"/>
        <w:rPr>
          <w:rFonts w:ascii="Verdana" w:hAnsi="Verdana"/>
          <w:szCs w:val="22"/>
        </w:rPr>
      </w:pPr>
      <w:bookmarkStart w:id="9" w:name="_Toc11958"/>
    </w:p>
    <w:p w14:paraId="66D5ABC6" w14:textId="0A867D64" w:rsidR="0064487F" w:rsidRPr="0038641E" w:rsidRDefault="0064487F" w:rsidP="004310A9">
      <w:pPr>
        <w:pStyle w:val="Sinespaciado"/>
        <w:numPr>
          <w:ilvl w:val="1"/>
          <w:numId w:val="14"/>
        </w:numPr>
        <w:rPr>
          <w:rFonts w:ascii="Verdana" w:hAnsi="Verdana"/>
          <w:b/>
          <w:bCs/>
          <w:szCs w:val="22"/>
        </w:rPr>
      </w:pPr>
      <w:r w:rsidRPr="0038641E">
        <w:rPr>
          <w:rFonts w:ascii="Verdana" w:hAnsi="Verdana"/>
          <w:b/>
          <w:bCs/>
          <w:szCs w:val="22"/>
        </w:rPr>
        <w:t xml:space="preserve">Otras características y requisitos técnicos </w:t>
      </w:r>
      <w:bookmarkEnd w:id="9"/>
    </w:p>
    <w:p w14:paraId="238DFE5A" w14:textId="77777777" w:rsidR="00E128EB" w:rsidRPr="0038641E" w:rsidRDefault="00E128EB" w:rsidP="000A67D4">
      <w:pPr>
        <w:pStyle w:val="Sinespaciado"/>
        <w:rPr>
          <w:rFonts w:ascii="Verdana" w:hAnsi="Verdana"/>
          <w:szCs w:val="22"/>
        </w:rPr>
      </w:pPr>
      <w:bookmarkStart w:id="10" w:name="_Toc11959"/>
    </w:p>
    <w:p w14:paraId="2E2BB328" w14:textId="4B01EA80" w:rsidR="0064487F" w:rsidRPr="0038641E" w:rsidRDefault="0064487F" w:rsidP="000A67D4">
      <w:pPr>
        <w:pStyle w:val="Sinespaciado"/>
        <w:rPr>
          <w:rFonts w:ascii="Verdana" w:hAnsi="Verdana"/>
          <w:b/>
          <w:bCs/>
          <w:szCs w:val="22"/>
        </w:rPr>
      </w:pPr>
      <w:r w:rsidRPr="0038641E">
        <w:rPr>
          <w:rFonts w:ascii="Verdana" w:hAnsi="Verdana"/>
          <w:b/>
          <w:bCs/>
          <w:szCs w:val="22"/>
        </w:rPr>
        <w:t xml:space="preserve">Medios técnicos y personales </w:t>
      </w:r>
      <w:bookmarkEnd w:id="10"/>
    </w:p>
    <w:p w14:paraId="1BE3B7AE" w14:textId="77777777" w:rsidR="00E128EB" w:rsidRPr="0038641E" w:rsidRDefault="00E128EB" w:rsidP="000A67D4">
      <w:pPr>
        <w:pStyle w:val="Sinespaciado"/>
        <w:rPr>
          <w:rFonts w:ascii="Verdana" w:hAnsi="Verdana"/>
          <w:szCs w:val="22"/>
        </w:rPr>
      </w:pPr>
    </w:p>
    <w:p w14:paraId="6AEC54FB" w14:textId="77777777" w:rsidR="0052301C" w:rsidRPr="0038641E" w:rsidRDefault="0064487F" w:rsidP="000A67D4">
      <w:pPr>
        <w:pStyle w:val="Sinespaciado"/>
        <w:rPr>
          <w:rFonts w:ascii="Verdana" w:hAnsi="Verdana"/>
          <w:szCs w:val="22"/>
        </w:rPr>
      </w:pPr>
      <w:r w:rsidRPr="0038641E">
        <w:rPr>
          <w:rFonts w:ascii="Verdana" w:hAnsi="Verdana"/>
          <w:szCs w:val="22"/>
        </w:rPr>
        <w:t>La empresa adjudicataria dispondrá de la capacidad, medios e infraestructuras técnicas suficientes y acreditadas para la prestación del objeto del contrato, así como medios personales necesarios para garantizar el desarrollo y ejecución del objeto del contrato.</w:t>
      </w:r>
    </w:p>
    <w:p w14:paraId="5D84D268" w14:textId="785834BE"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4B88C78E"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La empresa adjudicataria será titular de las licencias de software y derechos de uso que sean necesarios para el correcto desarrollo y ejecución de la prestación objeto del contrato, sin que se transfieran dichas licencias o derechos a la entidad contratante en ningún caso. </w:t>
      </w:r>
    </w:p>
    <w:p w14:paraId="474D25B0" w14:textId="77777777" w:rsidR="00E128EB" w:rsidRPr="0038641E" w:rsidRDefault="00E128EB" w:rsidP="000A67D4">
      <w:pPr>
        <w:pStyle w:val="Sinespaciado"/>
        <w:rPr>
          <w:rFonts w:ascii="Verdana" w:hAnsi="Verdana"/>
          <w:b/>
          <w:bCs/>
          <w:szCs w:val="22"/>
        </w:rPr>
      </w:pPr>
      <w:bookmarkStart w:id="11" w:name="_Toc11960"/>
    </w:p>
    <w:p w14:paraId="595C8261" w14:textId="0A0A46DC" w:rsidR="0064487F" w:rsidRPr="0038641E" w:rsidRDefault="0064487F" w:rsidP="000A67D4">
      <w:pPr>
        <w:pStyle w:val="Sinespaciado"/>
        <w:rPr>
          <w:rFonts w:ascii="Verdana" w:hAnsi="Verdana"/>
          <w:b/>
          <w:bCs/>
          <w:szCs w:val="22"/>
        </w:rPr>
      </w:pPr>
      <w:r w:rsidRPr="0038641E">
        <w:rPr>
          <w:rFonts w:ascii="Verdana" w:hAnsi="Verdana"/>
          <w:b/>
          <w:bCs/>
          <w:szCs w:val="22"/>
        </w:rPr>
        <w:t xml:space="preserve">Flexibilidad y adaptabilidad del sistema </w:t>
      </w:r>
      <w:bookmarkEnd w:id="11"/>
    </w:p>
    <w:p w14:paraId="5353A207" w14:textId="77777777" w:rsidR="00E128EB" w:rsidRPr="0038641E" w:rsidRDefault="00E128EB" w:rsidP="000A67D4">
      <w:pPr>
        <w:pStyle w:val="Sinespaciado"/>
        <w:rPr>
          <w:rFonts w:ascii="Verdana" w:hAnsi="Verdana"/>
          <w:szCs w:val="22"/>
        </w:rPr>
      </w:pPr>
    </w:p>
    <w:p w14:paraId="1844F163" w14:textId="77777777" w:rsidR="0052301C" w:rsidRPr="0038641E" w:rsidRDefault="0064487F" w:rsidP="000A67D4">
      <w:pPr>
        <w:pStyle w:val="Sinespaciado"/>
        <w:rPr>
          <w:rFonts w:ascii="Verdana" w:hAnsi="Verdana"/>
          <w:szCs w:val="22"/>
        </w:rPr>
      </w:pPr>
      <w:r w:rsidRPr="0038641E">
        <w:rPr>
          <w:rFonts w:ascii="Verdana" w:hAnsi="Verdana"/>
          <w:szCs w:val="22"/>
        </w:rPr>
        <w:t xml:space="preserve">La plataforma tecnológica objeto del contrato, debe poder adaptarse a las necesidades cambiantes o evolutivas de la campaña que, conforme a las exigencias de las circunstancias de cada momento, decida impulsar la entidad contratante. </w:t>
      </w:r>
    </w:p>
    <w:p w14:paraId="03B97000" w14:textId="77777777" w:rsidR="00211951" w:rsidRPr="0038641E" w:rsidRDefault="00211951" w:rsidP="000A67D4">
      <w:pPr>
        <w:pStyle w:val="Sinespaciado"/>
        <w:rPr>
          <w:rFonts w:ascii="Verdana" w:hAnsi="Verdana"/>
          <w:szCs w:val="22"/>
        </w:rPr>
      </w:pPr>
    </w:p>
    <w:p w14:paraId="4D029D60" w14:textId="3658B235" w:rsidR="0064487F" w:rsidRPr="0038641E" w:rsidRDefault="0064487F" w:rsidP="000A67D4">
      <w:pPr>
        <w:pStyle w:val="Sinespaciado"/>
        <w:rPr>
          <w:rFonts w:ascii="Verdana" w:hAnsi="Verdana"/>
          <w:szCs w:val="22"/>
        </w:rPr>
      </w:pPr>
      <w:r w:rsidRPr="0038641E">
        <w:rPr>
          <w:rFonts w:ascii="Verdana" w:hAnsi="Verdana"/>
          <w:szCs w:val="22"/>
        </w:rPr>
        <w:t xml:space="preserve">En especial, deberá tener la capacidad de procesamiento y ancho de banda de comunicaciones </w:t>
      </w:r>
      <w:r w:rsidR="0052301C" w:rsidRPr="0038641E">
        <w:rPr>
          <w:rFonts w:ascii="Verdana" w:hAnsi="Verdana"/>
          <w:szCs w:val="22"/>
        </w:rPr>
        <w:t xml:space="preserve">suficientes como </w:t>
      </w:r>
      <w:r w:rsidRPr="0038641E">
        <w:rPr>
          <w:rFonts w:ascii="Verdana" w:hAnsi="Verdana"/>
          <w:szCs w:val="22"/>
        </w:rPr>
        <w:t>para</w:t>
      </w:r>
      <w:r w:rsidR="0052301C" w:rsidRPr="0038641E">
        <w:rPr>
          <w:rFonts w:ascii="Verdana" w:hAnsi="Verdana"/>
          <w:szCs w:val="22"/>
        </w:rPr>
        <w:t xml:space="preserve"> evitar</w:t>
      </w:r>
      <w:r w:rsidRPr="0038641E">
        <w:rPr>
          <w:rFonts w:ascii="Verdana" w:hAnsi="Verdana"/>
          <w:szCs w:val="22"/>
        </w:rPr>
        <w:t xml:space="preserve"> que se produzcan fallos de servicio o ret</w:t>
      </w:r>
      <w:r w:rsidR="0052301C" w:rsidRPr="0038641E">
        <w:rPr>
          <w:rFonts w:ascii="Verdana" w:hAnsi="Verdana"/>
          <w:szCs w:val="22"/>
        </w:rPr>
        <w:t>rasos</w:t>
      </w:r>
      <w:r w:rsidRPr="0038641E">
        <w:rPr>
          <w:rFonts w:ascii="Verdana" w:hAnsi="Verdana"/>
          <w:szCs w:val="22"/>
        </w:rPr>
        <w:t xml:space="preserve"> en las comunicaciones entre los usuarios y el sistema. </w:t>
      </w:r>
    </w:p>
    <w:p w14:paraId="10270784" w14:textId="77777777" w:rsidR="00FA32F8" w:rsidRPr="0038641E" w:rsidRDefault="00FA32F8" w:rsidP="00211951">
      <w:pPr>
        <w:pStyle w:val="Sinespaciado"/>
        <w:ind w:left="0" w:firstLine="0"/>
        <w:rPr>
          <w:rFonts w:ascii="Verdana" w:hAnsi="Verdana"/>
          <w:b/>
          <w:bCs/>
          <w:szCs w:val="22"/>
        </w:rPr>
      </w:pPr>
      <w:bookmarkStart w:id="12" w:name="_Toc11961"/>
    </w:p>
    <w:p w14:paraId="785C596B" w14:textId="31366E02" w:rsidR="0064487F" w:rsidRPr="0038641E" w:rsidRDefault="0064487F" w:rsidP="000A67D4">
      <w:pPr>
        <w:pStyle w:val="Sinespaciado"/>
        <w:rPr>
          <w:rFonts w:ascii="Verdana" w:hAnsi="Verdana"/>
          <w:b/>
          <w:bCs/>
          <w:szCs w:val="22"/>
        </w:rPr>
      </w:pPr>
      <w:r w:rsidRPr="0038641E">
        <w:rPr>
          <w:rFonts w:ascii="Verdana" w:hAnsi="Verdana"/>
          <w:b/>
          <w:bCs/>
          <w:szCs w:val="22"/>
        </w:rPr>
        <w:t xml:space="preserve">Alojamiento, URL, ancho de banda, servicios de seguridad </w:t>
      </w:r>
      <w:bookmarkEnd w:id="12"/>
    </w:p>
    <w:p w14:paraId="1D92CCBE" w14:textId="77777777" w:rsidR="00E128EB" w:rsidRPr="0038641E" w:rsidRDefault="00E128EB" w:rsidP="000A67D4">
      <w:pPr>
        <w:pStyle w:val="Sinespaciado"/>
        <w:rPr>
          <w:rFonts w:ascii="Verdana" w:hAnsi="Verdana"/>
          <w:szCs w:val="22"/>
        </w:rPr>
      </w:pPr>
    </w:p>
    <w:p w14:paraId="09DF4D25" w14:textId="3433384D" w:rsidR="0064487F" w:rsidRPr="0038641E" w:rsidRDefault="0064487F" w:rsidP="000A67D4">
      <w:pPr>
        <w:pStyle w:val="Sinespaciado"/>
        <w:rPr>
          <w:rFonts w:ascii="Verdana" w:hAnsi="Verdana"/>
          <w:szCs w:val="22"/>
        </w:rPr>
      </w:pPr>
      <w:r w:rsidRPr="0038641E">
        <w:rPr>
          <w:rFonts w:ascii="Verdana" w:hAnsi="Verdana"/>
          <w:szCs w:val="22"/>
        </w:rPr>
        <w:t>La creación, registro y titularidad sobre la URL en la que se aloje la plataforma tecnológica y su herramienta web corresponderá a la Cámara Oficial de Comercio, Industria, Navegación y Servicio de</w:t>
      </w:r>
      <w:r w:rsidR="00C746F5" w:rsidRPr="0038641E">
        <w:rPr>
          <w:rFonts w:ascii="Verdana" w:hAnsi="Verdana"/>
          <w:szCs w:val="22"/>
        </w:rPr>
        <w:t xml:space="preserve"> Gran Canaria</w:t>
      </w:r>
      <w:r w:rsidRPr="0038641E">
        <w:rPr>
          <w:rFonts w:ascii="Verdana" w:hAnsi="Verdana"/>
          <w:szCs w:val="22"/>
        </w:rPr>
        <w:t>.</w:t>
      </w:r>
    </w:p>
    <w:p w14:paraId="2526994C" w14:textId="77777777" w:rsidR="00C746F5" w:rsidRPr="0038641E" w:rsidRDefault="00C746F5" w:rsidP="000A67D4">
      <w:pPr>
        <w:pStyle w:val="Sinespaciado"/>
        <w:rPr>
          <w:rFonts w:ascii="Verdana" w:hAnsi="Verdana"/>
          <w:szCs w:val="22"/>
        </w:rPr>
      </w:pPr>
    </w:p>
    <w:p w14:paraId="5C4EC22F" w14:textId="77777777" w:rsidR="00C746F5" w:rsidRPr="0038641E" w:rsidRDefault="0064487F" w:rsidP="000A67D4">
      <w:pPr>
        <w:pStyle w:val="Sinespaciado"/>
        <w:rPr>
          <w:rFonts w:ascii="Verdana" w:hAnsi="Verdana"/>
          <w:szCs w:val="22"/>
        </w:rPr>
      </w:pPr>
      <w:r w:rsidRPr="0038641E">
        <w:rPr>
          <w:rFonts w:ascii="Verdana" w:hAnsi="Verdana"/>
          <w:szCs w:val="22"/>
        </w:rPr>
        <w:t xml:space="preserve">Los servidores de registro de venta de bonos y vales de almacenamiento de datos de usuarios deberán estar ubicados dentro de territorio español, disponiendo de todas las medidas de seguridad necesarias, conforme a la mejor tecnología disponible. </w:t>
      </w:r>
    </w:p>
    <w:p w14:paraId="41C52F04" w14:textId="77777777" w:rsidR="00C746F5" w:rsidRPr="0038641E" w:rsidRDefault="00C746F5" w:rsidP="000A67D4">
      <w:pPr>
        <w:pStyle w:val="Sinespaciado"/>
        <w:rPr>
          <w:rFonts w:ascii="Verdana" w:hAnsi="Verdana"/>
          <w:szCs w:val="22"/>
        </w:rPr>
      </w:pPr>
    </w:p>
    <w:p w14:paraId="35C5EA96" w14:textId="4B7E3BD4" w:rsidR="00F833E8" w:rsidRPr="0038641E" w:rsidRDefault="0064487F" w:rsidP="000A67D4">
      <w:pPr>
        <w:pStyle w:val="Sinespaciado"/>
        <w:rPr>
          <w:rFonts w:ascii="Verdana" w:hAnsi="Verdana"/>
          <w:szCs w:val="22"/>
        </w:rPr>
      </w:pPr>
      <w:r w:rsidRPr="0038641E">
        <w:rPr>
          <w:rFonts w:ascii="Verdana" w:hAnsi="Verdana"/>
          <w:szCs w:val="22"/>
        </w:rPr>
        <w:t>También deberán garantizar</w:t>
      </w:r>
      <w:r w:rsidR="00C746F5" w:rsidRPr="0038641E">
        <w:rPr>
          <w:rFonts w:ascii="Verdana" w:hAnsi="Verdana"/>
          <w:szCs w:val="22"/>
        </w:rPr>
        <w:t>se</w:t>
      </w:r>
      <w:r w:rsidRPr="0038641E">
        <w:rPr>
          <w:rFonts w:ascii="Verdana" w:hAnsi="Verdana"/>
          <w:szCs w:val="22"/>
        </w:rPr>
        <w:t xml:space="preserve"> la aplicación de la ley española fren</w:t>
      </w:r>
      <w:r w:rsidR="00C746F5" w:rsidRPr="0038641E">
        <w:rPr>
          <w:rFonts w:ascii="Verdana" w:hAnsi="Verdana"/>
          <w:szCs w:val="22"/>
        </w:rPr>
        <w:t>t</w:t>
      </w:r>
      <w:r w:rsidRPr="0038641E">
        <w:rPr>
          <w:rFonts w:ascii="Verdana" w:hAnsi="Verdana"/>
          <w:szCs w:val="22"/>
        </w:rPr>
        <w:t>e a cualquier problema que pudiera presentar un establecimiento o un consumidor por las leyes de comercio y normativa de protección de datos, exonerando en todo momento a la</w:t>
      </w:r>
      <w:r w:rsidR="00B429D4" w:rsidRPr="0038641E">
        <w:rPr>
          <w:rFonts w:ascii="Verdana" w:hAnsi="Verdana"/>
          <w:szCs w:val="22"/>
        </w:rPr>
        <w:t>s</w:t>
      </w:r>
      <w:r w:rsidRPr="0038641E">
        <w:rPr>
          <w:rFonts w:ascii="Verdana" w:hAnsi="Verdana"/>
          <w:szCs w:val="22"/>
        </w:rPr>
        <w:t xml:space="preserve"> Cámara</w:t>
      </w:r>
      <w:r w:rsidR="00C746F5" w:rsidRPr="0038641E">
        <w:rPr>
          <w:rFonts w:ascii="Verdana" w:hAnsi="Verdana"/>
          <w:szCs w:val="22"/>
        </w:rPr>
        <w:t>s de Comercio</w:t>
      </w:r>
      <w:r w:rsidRPr="0038641E">
        <w:rPr>
          <w:rFonts w:ascii="Verdana" w:hAnsi="Verdana"/>
          <w:szCs w:val="22"/>
        </w:rPr>
        <w:t xml:space="preserve"> de </w:t>
      </w:r>
      <w:proofErr w:type="spellStart"/>
      <w:r w:rsidRPr="0038641E">
        <w:rPr>
          <w:rFonts w:ascii="Verdana" w:hAnsi="Verdana"/>
          <w:szCs w:val="22"/>
        </w:rPr>
        <w:t>cualequier</w:t>
      </w:r>
      <w:proofErr w:type="spellEnd"/>
      <w:r w:rsidRPr="0038641E">
        <w:rPr>
          <w:rFonts w:ascii="Verdana" w:hAnsi="Verdana"/>
          <w:szCs w:val="22"/>
        </w:rPr>
        <w:t xml:space="preserve"> responsabilidad que se pudiera derivar la insuficiencia de las medidas de seguridad implementadas por la empresa adjudicataria o de la vulneración de las leyes de aplicación. </w:t>
      </w:r>
    </w:p>
    <w:p w14:paraId="6250DF99" w14:textId="77777777" w:rsidR="00F833E8" w:rsidRPr="0038641E" w:rsidRDefault="00F833E8" w:rsidP="0012605D">
      <w:pPr>
        <w:pStyle w:val="Sinespaciado"/>
        <w:ind w:left="0" w:firstLine="0"/>
        <w:rPr>
          <w:rFonts w:ascii="Verdana" w:hAnsi="Verdana"/>
          <w:szCs w:val="22"/>
        </w:rPr>
      </w:pPr>
    </w:p>
    <w:p w14:paraId="33AFD560" w14:textId="717CF85C" w:rsidR="0064487F" w:rsidRPr="0038641E" w:rsidRDefault="0064487F" w:rsidP="00CD1A2A">
      <w:pPr>
        <w:pStyle w:val="Sinespaciado"/>
        <w:ind w:left="454" w:firstLine="0"/>
        <w:rPr>
          <w:rFonts w:ascii="Verdana" w:hAnsi="Verdana"/>
          <w:szCs w:val="22"/>
        </w:rPr>
      </w:pPr>
      <w:r w:rsidRPr="0038641E">
        <w:rPr>
          <w:rFonts w:ascii="Verdana" w:hAnsi="Verdana"/>
          <w:szCs w:val="22"/>
        </w:rPr>
        <w:t xml:space="preserve">La aplicación de bonos y la web para su explotación deberán ser instaladas en la nube (modo SaaS) y disponer de un servicio de cobertura 24 horas al día los 365 días del año. </w:t>
      </w:r>
    </w:p>
    <w:p w14:paraId="44CCD4D9" w14:textId="77777777" w:rsidR="00C746F5" w:rsidRPr="0038641E" w:rsidRDefault="00C746F5" w:rsidP="000A67D4">
      <w:pPr>
        <w:pStyle w:val="Sinespaciado"/>
        <w:rPr>
          <w:rFonts w:ascii="Verdana" w:hAnsi="Verdana"/>
          <w:szCs w:val="22"/>
        </w:rPr>
      </w:pPr>
    </w:p>
    <w:p w14:paraId="309BFC66" w14:textId="77777777" w:rsidR="009B45BD" w:rsidRPr="0038641E" w:rsidRDefault="009B45BD" w:rsidP="000A67D4">
      <w:pPr>
        <w:pStyle w:val="Sinespaciado"/>
        <w:rPr>
          <w:rFonts w:ascii="Verdana" w:hAnsi="Verdana"/>
          <w:szCs w:val="22"/>
        </w:rPr>
      </w:pPr>
    </w:p>
    <w:p w14:paraId="75C23DD9" w14:textId="77777777" w:rsidR="009B45BD" w:rsidRPr="0038641E" w:rsidRDefault="009B45BD" w:rsidP="000A67D4">
      <w:pPr>
        <w:pStyle w:val="Sinespaciado"/>
        <w:rPr>
          <w:rFonts w:ascii="Verdana" w:hAnsi="Verdana"/>
          <w:szCs w:val="22"/>
        </w:rPr>
      </w:pPr>
    </w:p>
    <w:p w14:paraId="1A36F429" w14:textId="77777777" w:rsidR="009B45BD" w:rsidRPr="0038641E" w:rsidRDefault="009B45BD" w:rsidP="000A67D4">
      <w:pPr>
        <w:pStyle w:val="Sinespaciado"/>
        <w:rPr>
          <w:rFonts w:ascii="Verdana" w:hAnsi="Verdana"/>
          <w:szCs w:val="22"/>
        </w:rPr>
      </w:pPr>
    </w:p>
    <w:p w14:paraId="7B998609" w14:textId="37CBA2F2" w:rsidR="0064487F" w:rsidRPr="0038641E" w:rsidRDefault="0064487F" w:rsidP="000A67D4">
      <w:pPr>
        <w:pStyle w:val="Sinespaciado"/>
        <w:rPr>
          <w:rFonts w:ascii="Verdana" w:hAnsi="Verdana"/>
          <w:szCs w:val="22"/>
        </w:rPr>
      </w:pPr>
      <w:r w:rsidRPr="0038641E">
        <w:rPr>
          <w:rFonts w:ascii="Verdana" w:hAnsi="Verdana"/>
          <w:szCs w:val="22"/>
        </w:rPr>
        <w:t xml:space="preserve">El sistema deberá garantizar el ancho de banda mínimo necesario para garantizar la calidad en el uso de la aplicación y la no interrupción del servicio, permitiendo contemplar un alto nivel de concurrencia tanto de los consumidores a través de la web, como de los establecimientos adheridos. </w:t>
      </w:r>
    </w:p>
    <w:p w14:paraId="1D3A5132" w14:textId="77777777" w:rsidR="00C746F5" w:rsidRPr="0038641E" w:rsidRDefault="00C746F5" w:rsidP="000A67D4">
      <w:pPr>
        <w:pStyle w:val="Sinespaciado"/>
        <w:rPr>
          <w:rFonts w:ascii="Verdana" w:hAnsi="Verdana"/>
          <w:szCs w:val="22"/>
        </w:rPr>
      </w:pPr>
    </w:p>
    <w:p w14:paraId="4BB7F005" w14:textId="010E50B1" w:rsidR="0064487F" w:rsidRPr="0038641E" w:rsidRDefault="0064487F" w:rsidP="000A67D4">
      <w:pPr>
        <w:pStyle w:val="Sinespaciado"/>
        <w:rPr>
          <w:rFonts w:ascii="Verdana" w:hAnsi="Verdana"/>
          <w:szCs w:val="22"/>
        </w:rPr>
      </w:pPr>
      <w:r w:rsidRPr="0038641E">
        <w:rPr>
          <w:rFonts w:ascii="Verdana" w:hAnsi="Verdana"/>
          <w:szCs w:val="22"/>
        </w:rPr>
        <w:t xml:space="preserve">El adjudicatario deberá garantizar la continuidad del servicio, ante posibles incidencias en la red de transmisión de datos. </w:t>
      </w:r>
    </w:p>
    <w:p w14:paraId="655B0710" w14:textId="77777777" w:rsidR="00E128EB" w:rsidRPr="0038641E" w:rsidRDefault="00E128EB" w:rsidP="000A67D4">
      <w:pPr>
        <w:pStyle w:val="Sinespaciado"/>
        <w:rPr>
          <w:rFonts w:ascii="Verdana" w:hAnsi="Verdana"/>
          <w:b/>
          <w:bCs/>
          <w:szCs w:val="22"/>
        </w:rPr>
      </w:pPr>
      <w:bookmarkStart w:id="13" w:name="_Toc11962"/>
    </w:p>
    <w:p w14:paraId="6A7FC741" w14:textId="23C55BAF" w:rsidR="0064487F" w:rsidRPr="0038641E" w:rsidRDefault="0064487F" w:rsidP="000A67D4">
      <w:pPr>
        <w:pStyle w:val="Sinespaciado"/>
        <w:rPr>
          <w:rFonts w:ascii="Verdana" w:hAnsi="Verdana"/>
          <w:b/>
          <w:bCs/>
          <w:szCs w:val="22"/>
        </w:rPr>
      </w:pPr>
      <w:r w:rsidRPr="0038641E">
        <w:rPr>
          <w:rFonts w:ascii="Verdana" w:hAnsi="Verdana"/>
          <w:b/>
          <w:bCs/>
          <w:szCs w:val="22"/>
        </w:rPr>
        <w:t xml:space="preserve">Herramienta web </w:t>
      </w:r>
      <w:bookmarkEnd w:id="13"/>
    </w:p>
    <w:p w14:paraId="377BDA02" w14:textId="77777777" w:rsidR="00E128EB" w:rsidRPr="0038641E" w:rsidRDefault="00E128EB" w:rsidP="000A67D4">
      <w:pPr>
        <w:pStyle w:val="Sinespaciado"/>
        <w:rPr>
          <w:rFonts w:ascii="Verdana" w:hAnsi="Verdana"/>
          <w:szCs w:val="22"/>
        </w:rPr>
      </w:pPr>
    </w:p>
    <w:p w14:paraId="430C07D7" w14:textId="702ADD62" w:rsidR="0064487F" w:rsidRPr="0038641E" w:rsidRDefault="0064487F" w:rsidP="000A67D4">
      <w:pPr>
        <w:pStyle w:val="Sinespaciado"/>
        <w:rPr>
          <w:rFonts w:ascii="Verdana" w:hAnsi="Verdana"/>
          <w:szCs w:val="22"/>
        </w:rPr>
      </w:pPr>
      <w:r w:rsidRPr="0038641E">
        <w:rPr>
          <w:rFonts w:ascii="Verdana" w:hAnsi="Verdana"/>
          <w:szCs w:val="22"/>
        </w:rPr>
        <w:t xml:space="preserve">La plataforma web, objeto del contrato, deberá cumplir con las siguientes características: </w:t>
      </w:r>
    </w:p>
    <w:p w14:paraId="0980FB8F" w14:textId="77777777" w:rsidR="00E128EB" w:rsidRPr="0038641E" w:rsidRDefault="00E128EB" w:rsidP="000A67D4">
      <w:pPr>
        <w:pStyle w:val="Sinespaciado"/>
        <w:rPr>
          <w:rFonts w:ascii="Verdana" w:hAnsi="Verdana"/>
          <w:szCs w:val="22"/>
        </w:rPr>
      </w:pPr>
    </w:p>
    <w:p w14:paraId="3F95AD47" w14:textId="25675DAA"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Cumplir con los estándares CSS3/HTML5. </w:t>
      </w:r>
    </w:p>
    <w:p w14:paraId="6C256564"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Cumplir con los estándares de accesibilidad al menos el nivel WAI-AA. </w:t>
      </w:r>
    </w:p>
    <w:p w14:paraId="71AF9D0B"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El diseño será responsive. </w:t>
      </w:r>
    </w:p>
    <w:p w14:paraId="1BD14B37" w14:textId="2429E02D" w:rsidR="00211951" w:rsidRPr="0038641E" w:rsidRDefault="0064487F" w:rsidP="001B3792">
      <w:pPr>
        <w:pStyle w:val="Sinespaciado"/>
        <w:numPr>
          <w:ilvl w:val="0"/>
          <w:numId w:val="9"/>
        </w:numPr>
        <w:rPr>
          <w:rFonts w:ascii="Verdana" w:hAnsi="Verdana"/>
          <w:szCs w:val="22"/>
        </w:rPr>
      </w:pPr>
      <w:r w:rsidRPr="0038641E">
        <w:rPr>
          <w:rFonts w:ascii="Verdana" w:hAnsi="Verdana"/>
          <w:szCs w:val="22"/>
        </w:rPr>
        <w:t xml:space="preserve">El sistema deberá ser muy sencillo en su uso, por lo que deberán incluirse elementos que faciliten la interoperabilidad con el mismo y que puedan guiar al usuario en la tramitación. </w:t>
      </w:r>
    </w:p>
    <w:p w14:paraId="27D914A8"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Debe tener enlaces que permitan la socialización (compartir información en las redes sociales). </w:t>
      </w:r>
    </w:p>
    <w:p w14:paraId="3EB200C4" w14:textId="04DB57CD" w:rsidR="00FA32F8" w:rsidRPr="0038641E" w:rsidRDefault="0064487F" w:rsidP="003A4AB3">
      <w:pPr>
        <w:pStyle w:val="Sinespaciado"/>
        <w:numPr>
          <w:ilvl w:val="0"/>
          <w:numId w:val="9"/>
        </w:numPr>
        <w:rPr>
          <w:rFonts w:ascii="Verdana" w:hAnsi="Verdana"/>
          <w:szCs w:val="22"/>
        </w:rPr>
      </w:pPr>
      <w:r w:rsidRPr="0038641E">
        <w:rPr>
          <w:rFonts w:ascii="Verdana" w:hAnsi="Verdana"/>
          <w:szCs w:val="22"/>
        </w:rPr>
        <w:t>Capacidad de programación de la publicidad y caducidad de los contenidos.</w:t>
      </w:r>
    </w:p>
    <w:p w14:paraId="13EF3784"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Seguridad, gestión de roles y permisos de los usuarios de la herramienta. </w:t>
      </w:r>
    </w:p>
    <w:p w14:paraId="5B318DF4"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Capacidad de previsualización de los contenidos a publicar. </w:t>
      </w:r>
    </w:p>
    <w:p w14:paraId="171FC307"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Preparado para asumir progresiones o nuevas funcionalidades derivadas de la evolución del servicio y el diseño de nuevas campañas. </w:t>
      </w:r>
    </w:p>
    <w:p w14:paraId="3889A0E9" w14:textId="77777777" w:rsidR="0064487F" w:rsidRPr="0038641E" w:rsidRDefault="0064487F" w:rsidP="00C746F5">
      <w:pPr>
        <w:pStyle w:val="Sinespaciado"/>
        <w:numPr>
          <w:ilvl w:val="0"/>
          <w:numId w:val="9"/>
        </w:numPr>
        <w:rPr>
          <w:rFonts w:ascii="Verdana" w:hAnsi="Verdana"/>
          <w:szCs w:val="22"/>
        </w:rPr>
      </w:pPr>
      <w:r w:rsidRPr="0038641E">
        <w:rPr>
          <w:rFonts w:ascii="Verdana" w:hAnsi="Verdana"/>
          <w:szCs w:val="22"/>
        </w:rPr>
        <w:t xml:space="preserve">Toda la plataforma tiene que funcionar bajo el protocolo seguro HTTPS para una transferencia segura de los datos. </w:t>
      </w:r>
    </w:p>
    <w:p w14:paraId="24A631BE" w14:textId="77777777" w:rsidR="00C746F5" w:rsidRPr="0038641E" w:rsidRDefault="00C746F5" w:rsidP="000A67D4">
      <w:pPr>
        <w:pStyle w:val="Sinespaciado"/>
        <w:rPr>
          <w:rFonts w:ascii="Verdana" w:hAnsi="Verdana"/>
          <w:b/>
          <w:bCs/>
          <w:szCs w:val="22"/>
        </w:rPr>
      </w:pPr>
      <w:bookmarkStart w:id="14" w:name="_Toc11963"/>
    </w:p>
    <w:p w14:paraId="12EEDB6C" w14:textId="0C2FE664" w:rsidR="0064487F" w:rsidRPr="0038641E" w:rsidRDefault="00C746F5" w:rsidP="000A67D4">
      <w:pPr>
        <w:pStyle w:val="Sinespaciado"/>
        <w:rPr>
          <w:rFonts w:ascii="Verdana" w:hAnsi="Verdana"/>
          <w:b/>
          <w:bCs/>
          <w:szCs w:val="22"/>
        </w:rPr>
      </w:pPr>
      <w:r w:rsidRPr="0038641E">
        <w:rPr>
          <w:rFonts w:ascii="Verdana" w:hAnsi="Verdana"/>
          <w:b/>
          <w:bCs/>
          <w:szCs w:val="22"/>
        </w:rPr>
        <w:t>M</w:t>
      </w:r>
      <w:r w:rsidR="0064487F" w:rsidRPr="0038641E">
        <w:rPr>
          <w:rFonts w:ascii="Verdana" w:hAnsi="Verdana"/>
          <w:b/>
          <w:bCs/>
          <w:szCs w:val="22"/>
        </w:rPr>
        <w:t xml:space="preserve">antenimiento correctivo, preventivo, evolutivo y adaptativo </w:t>
      </w:r>
      <w:bookmarkEnd w:id="14"/>
    </w:p>
    <w:p w14:paraId="20659139" w14:textId="77777777" w:rsidR="00C746F5" w:rsidRPr="0038641E" w:rsidRDefault="00C746F5" w:rsidP="000A67D4">
      <w:pPr>
        <w:pStyle w:val="Sinespaciado"/>
        <w:rPr>
          <w:rFonts w:ascii="Verdana" w:hAnsi="Verdana"/>
          <w:szCs w:val="22"/>
        </w:rPr>
      </w:pPr>
    </w:p>
    <w:p w14:paraId="760D82EB" w14:textId="77777777" w:rsidR="00C746F5" w:rsidRPr="0038641E" w:rsidRDefault="0064487F" w:rsidP="000A67D4">
      <w:pPr>
        <w:pStyle w:val="Sinespaciado"/>
        <w:rPr>
          <w:rFonts w:ascii="Verdana" w:hAnsi="Verdana"/>
          <w:szCs w:val="22"/>
        </w:rPr>
      </w:pPr>
      <w:r w:rsidRPr="0038641E">
        <w:rPr>
          <w:rFonts w:ascii="Verdana" w:hAnsi="Verdana"/>
          <w:szCs w:val="22"/>
        </w:rPr>
        <w:t>La empresa adjudicataria deberá realizar durante toda la ejecución del contrato las acciones necesarias para el mantenimiento correctivo, preventivo, evolutivo y adaptativo de la plataforma tecnológica.</w:t>
      </w:r>
    </w:p>
    <w:p w14:paraId="70646A5D" w14:textId="31CBE499"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57517176"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Por mantenimiento correctivo se entiende el conjunto de acciones orientadas a garantizar la continuidad de las aplicaciones en producción. Son los cambios necesarios para la resolución de los errores en las aplicaciones que afectan a su disponibilidad por parte de cualquier usuario. Es un mantenimiento no planificado, que contempla la resolución de problemas o errores en los procesos productivos. </w:t>
      </w:r>
    </w:p>
    <w:p w14:paraId="47E50E80" w14:textId="77777777" w:rsidR="00C746F5" w:rsidRPr="0038641E" w:rsidRDefault="00C746F5" w:rsidP="000A67D4">
      <w:pPr>
        <w:pStyle w:val="Sinespaciado"/>
        <w:rPr>
          <w:rFonts w:ascii="Verdana" w:hAnsi="Verdana"/>
          <w:szCs w:val="22"/>
        </w:rPr>
      </w:pPr>
    </w:p>
    <w:p w14:paraId="447CAF3A" w14:textId="77777777" w:rsidR="00F833E8" w:rsidRPr="0038641E" w:rsidRDefault="00F833E8" w:rsidP="000A67D4">
      <w:pPr>
        <w:pStyle w:val="Sinespaciado"/>
        <w:rPr>
          <w:rFonts w:ascii="Verdana" w:hAnsi="Verdana"/>
          <w:szCs w:val="22"/>
        </w:rPr>
      </w:pPr>
    </w:p>
    <w:p w14:paraId="0A3532B2" w14:textId="77777777" w:rsidR="00F833E8" w:rsidRPr="0038641E" w:rsidRDefault="00F833E8" w:rsidP="000A67D4">
      <w:pPr>
        <w:pStyle w:val="Sinespaciado"/>
        <w:rPr>
          <w:rFonts w:ascii="Verdana" w:hAnsi="Verdana"/>
          <w:szCs w:val="22"/>
        </w:rPr>
      </w:pPr>
    </w:p>
    <w:p w14:paraId="70B1B5A8" w14:textId="77777777" w:rsidR="009B45BD" w:rsidRPr="0038641E" w:rsidRDefault="009B45BD" w:rsidP="000A67D4">
      <w:pPr>
        <w:pStyle w:val="Sinespaciado"/>
        <w:rPr>
          <w:rFonts w:ascii="Verdana" w:hAnsi="Verdana"/>
          <w:szCs w:val="22"/>
        </w:rPr>
      </w:pPr>
    </w:p>
    <w:p w14:paraId="575AD88D" w14:textId="77777777" w:rsidR="009B45BD" w:rsidRPr="0038641E" w:rsidRDefault="009B45BD" w:rsidP="000A67D4">
      <w:pPr>
        <w:pStyle w:val="Sinespaciado"/>
        <w:rPr>
          <w:rFonts w:ascii="Verdana" w:hAnsi="Verdana"/>
          <w:szCs w:val="22"/>
        </w:rPr>
      </w:pPr>
    </w:p>
    <w:p w14:paraId="53E1E28D" w14:textId="77777777" w:rsidR="009B45BD" w:rsidRPr="0038641E" w:rsidRDefault="009B45BD" w:rsidP="000A67D4">
      <w:pPr>
        <w:pStyle w:val="Sinespaciado"/>
        <w:rPr>
          <w:rFonts w:ascii="Verdana" w:hAnsi="Verdana"/>
          <w:szCs w:val="22"/>
        </w:rPr>
      </w:pPr>
    </w:p>
    <w:p w14:paraId="354ED5F8" w14:textId="5332833F" w:rsidR="00C746F5" w:rsidRPr="0038641E" w:rsidRDefault="0064487F" w:rsidP="000A67D4">
      <w:pPr>
        <w:pStyle w:val="Sinespaciado"/>
        <w:rPr>
          <w:rFonts w:ascii="Verdana" w:hAnsi="Verdana"/>
          <w:szCs w:val="22"/>
        </w:rPr>
      </w:pPr>
      <w:r w:rsidRPr="0038641E">
        <w:rPr>
          <w:rFonts w:ascii="Verdana" w:hAnsi="Verdana"/>
          <w:szCs w:val="22"/>
        </w:rPr>
        <w:t xml:space="preserve">Por mantenimiento preventivo se entiende el conjunto de acciones orientadas a la mejora de los servicios desarrollados. Su objetivo es minimizar el mantenimiento correctivo y mejorar la calidad. </w:t>
      </w:r>
    </w:p>
    <w:p w14:paraId="62F6AADB" w14:textId="77777777" w:rsidR="00C746F5" w:rsidRPr="0038641E" w:rsidRDefault="00C746F5" w:rsidP="000A67D4">
      <w:pPr>
        <w:pStyle w:val="Sinespaciado"/>
        <w:rPr>
          <w:rFonts w:ascii="Verdana" w:hAnsi="Verdana"/>
          <w:szCs w:val="22"/>
        </w:rPr>
      </w:pPr>
    </w:p>
    <w:p w14:paraId="6A7AA97C" w14:textId="2C736BAE" w:rsidR="0064487F" w:rsidRPr="0038641E" w:rsidRDefault="0064487F" w:rsidP="000A67D4">
      <w:pPr>
        <w:pStyle w:val="Sinespaciado"/>
        <w:rPr>
          <w:rFonts w:ascii="Verdana" w:hAnsi="Verdana"/>
          <w:szCs w:val="22"/>
        </w:rPr>
      </w:pPr>
      <w:r w:rsidRPr="0038641E">
        <w:rPr>
          <w:rFonts w:ascii="Verdana" w:hAnsi="Verdana"/>
          <w:szCs w:val="22"/>
        </w:rPr>
        <w:t xml:space="preserve">Por mantenimiento adaptativo se entiende las incorporaciones, modificaciones o eliminaciones necesarias para cubrir la expansión o cambio de las necesidades de la plataforma tecnológica o del contrato. </w:t>
      </w:r>
    </w:p>
    <w:p w14:paraId="691A1E84" w14:textId="77777777" w:rsidR="00C746F5" w:rsidRPr="0038641E" w:rsidRDefault="00C746F5" w:rsidP="000A67D4">
      <w:pPr>
        <w:pStyle w:val="Sinespaciado"/>
        <w:rPr>
          <w:rFonts w:ascii="Verdana" w:hAnsi="Verdana"/>
          <w:szCs w:val="22"/>
        </w:rPr>
      </w:pPr>
    </w:p>
    <w:p w14:paraId="7EC4F048" w14:textId="2C0579B0" w:rsidR="0064487F" w:rsidRPr="0038641E" w:rsidRDefault="0064487F" w:rsidP="000A67D4">
      <w:pPr>
        <w:pStyle w:val="Sinespaciado"/>
        <w:rPr>
          <w:rFonts w:ascii="Verdana" w:hAnsi="Verdana"/>
          <w:szCs w:val="22"/>
        </w:rPr>
      </w:pPr>
      <w:r w:rsidRPr="0038641E">
        <w:rPr>
          <w:rFonts w:ascii="Verdana" w:hAnsi="Verdana"/>
          <w:szCs w:val="22"/>
        </w:rPr>
        <w:t xml:space="preserve">Por mantenimiento evolutivo se entiende las incorporaciones o modificaciones necesarias para adaptarse a los cambios de los entonos tecnológicos. </w:t>
      </w:r>
    </w:p>
    <w:p w14:paraId="7FB56FD8" w14:textId="77777777" w:rsidR="00C746F5" w:rsidRPr="0038641E" w:rsidRDefault="00C746F5" w:rsidP="000A67D4">
      <w:pPr>
        <w:pStyle w:val="Sinespaciado"/>
        <w:rPr>
          <w:rFonts w:ascii="Verdana" w:hAnsi="Verdana"/>
          <w:b/>
          <w:bCs/>
          <w:szCs w:val="22"/>
        </w:rPr>
      </w:pPr>
      <w:bookmarkStart w:id="15" w:name="_Toc11964"/>
    </w:p>
    <w:p w14:paraId="6442EC1F" w14:textId="2A119608" w:rsidR="0064487F" w:rsidRPr="0038641E" w:rsidRDefault="0064487F" w:rsidP="000A67D4">
      <w:pPr>
        <w:pStyle w:val="Sinespaciado"/>
        <w:rPr>
          <w:rFonts w:ascii="Verdana" w:hAnsi="Verdana"/>
          <w:b/>
          <w:bCs/>
          <w:szCs w:val="22"/>
        </w:rPr>
      </w:pPr>
      <w:r w:rsidRPr="0038641E">
        <w:rPr>
          <w:rFonts w:ascii="Verdana" w:hAnsi="Verdana"/>
          <w:b/>
          <w:bCs/>
          <w:szCs w:val="22"/>
        </w:rPr>
        <w:t xml:space="preserve">Implantación </w:t>
      </w:r>
      <w:bookmarkEnd w:id="15"/>
    </w:p>
    <w:p w14:paraId="3D90012A" w14:textId="77777777" w:rsidR="00C746F5" w:rsidRPr="0038641E" w:rsidRDefault="00C746F5" w:rsidP="000A67D4">
      <w:pPr>
        <w:pStyle w:val="Sinespaciado"/>
        <w:rPr>
          <w:rFonts w:ascii="Verdana" w:hAnsi="Verdana"/>
          <w:szCs w:val="22"/>
        </w:rPr>
      </w:pPr>
    </w:p>
    <w:p w14:paraId="766945BD" w14:textId="5526FA63" w:rsidR="0064487F" w:rsidRPr="0038641E" w:rsidRDefault="0064487F" w:rsidP="000A67D4">
      <w:pPr>
        <w:pStyle w:val="Sinespaciado"/>
        <w:rPr>
          <w:rFonts w:ascii="Verdana" w:hAnsi="Verdana"/>
          <w:szCs w:val="22"/>
        </w:rPr>
      </w:pPr>
      <w:r w:rsidRPr="0038641E">
        <w:rPr>
          <w:rFonts w:ascii="Verdana" w:hAnsi="Verdana"/>
          <w:szCs w:val="22"/>
        </w:rPr>
        <w:t>A efectos de poder cumplir con la ejecución del programa gestionado por la entidad contratante, el periodo de implantación no superará los</w:t>
      </w:r>
      <w:r w:rsidR="00B429D4" w:rsidRPr="0038641E">
        <w:rPr>
          <w:rFonts w:ascii="Verdana" w:hAnsi="Verdana"/>
          <w:szCs w:val="22"/>
        </w:rPr>
        <w:t xml:space="preserve"> </w:t>
      </w:r>
      <w:r w:rsidR="009A7D8F" w:rsidRPr="0038641E">
        <w:rPr>
          <w:rFonts w:ascii="Verdana" w:hAnsi="Verdana"/>
          <w:szCs w:val="22"/>
        </w:rPr>
        <w:t>veinte</w:t>
      </w:r>
      <w:r w:rsidRPr="0038641E">
        <w:rPr>
          <w:rFonts w:ascii="Verdana" w:hAnsi="Verdana"/>
          <w:szCs w:val="22"/>
        </w:rPr>
        <w:t xml:space="preserve"> (</w:t>
      </w:r>
      <w:r w:rsidR="009A7D8F" w:rsidRPr="0038641E">
        <w:rPr>
          <w:rFonts w:ascii="Verdana" w:hAnsi="Verdana"/>
          <w:szCs w:val="22"/>
        </w:rPr>
        <w:t>20</w:t>
      </w:r>
      <w:r w:rsidRPr="0038641E">
        <w:rPr>
          <w:rFonts w:ascii="Verdana" w:hAnsi="Verdana"/>
          <w:szCs w:val="22"/>
        </w:rPr>
        <w:t xml:space="preserve">) días naturales desde la formalización del contrato, debiendo estar la plataforma plenamente operativa en dicho plazo y conformándose este requisito como una obligación esencial para el adjudicatario. </w:t>
      </w:r>
    </w:p>
    <w:p w14:paraId="3078B1ED" w14:textId="77777777" w:rsidR="00C746F5" w:rsidRPr="0038641E" w:rsidRDefault="00C746F5" w:rsidP="000A67D4">
      <w:pPr>
        <w:pStyle w:val="Sinespaciado"/>
        <w:rPr>
          <w:rFonts w:ascii="Verdana" w:hAnsi="Verdana"/>
          <w:szCs w:val="22"/>
        </w:rPr>
      </w:pPr>
    </w:p>
    <w:p w14:paraId="5D22F3A2" w14:textId="35E69E39" w:rsidR="00FA32F8" w:rsidRPr="0038641E" w:rsidRDefault="0064487F" w:rsidP="00F833E8">
      <w:pPr>
        <w:pStyle w:val="Sinespaciado"/>
        <w:rPr>
          <w:rFonts w:ascii="Verdana" w:hAnsi="Verdana"/>
          <w:szCs w:val="22"/>
        </w:rPr>
      </w:pPr>
      <w:r w:rsidRPr="0038641E">
        <w:rPr>
          <w:rFonts w:ascii="Verdana" w:hAnsi="Verdana"/>
          <w:szCs w:val="22"/>
        </w:rPr>
        <w:t xml:space="preserve">Tras la implantación se iniciará el servicio de soporte y mantenimiento de la plataforma. </w:t>
      </w:r>
    </w:p>
    <w:p w14:paraId="7E6BA42B" w14:textId="77777777" w:rsidR="00FE0675" w:rsidRPr="0038641E" w:rsidRDefault="00FE0675" w:rsidP="00B90A46">
      <w:pPr>
        <w:pStyle w:val="Sinespaciado"/>
        <w:ind w:left="0" w:firstLine="0"/>
        <w:rPr>
          <w:rFonts w:ascii="Verdana" w:hAnsi="Verdana"/>
          <w:b/>
          <w:bCs/>
          <w:szCs w:val="22"/>
        </w:rPr>
      </w:pPr>
      <w:bookmarkStart w:id="16" w:name="_Toc11965"/>
    </w:p>
    <w:p w14:paraId="448AE2C3" w14:textId="7AFED560" w:rsidR="0064487F" w:rsidRPr="0038641E" w:rsidRDefault="0064487F" w:rsidP="004310A9">
      <w:pPr>
        <w:pStyle w:val="Sinespaciado"/>
        <w:numPr>
          <w:ilvl w:val="0"/>
          <w:numId w:val="14"/>
        </w:numPr>
        <w:rPr>
          <w:rFonts w:ascii="Verdana" w:hAnsi="Verdana"/>
          <w:b/>
          <w:bCs/>
          <w:szCs w:val="22"/>
        </w:rPr>
      </w:pPr>
      <w:r w:rsidRPr="0038641E">
        <w:rPr>
          <w:rFonts w:ascii="Verdana" w:hAnsi="Verdana"/>
          <w:b/>
          <w:bCs/>
          <w:szCs w:val="22"/>
        </w:rPr>
        <w:t xml:space="preserve">CONTROL Y SEGUIMIENTO </w:t>
      </w:r>
      <w:bookmarkEnd w:id="16"/>
    </w:p>
    <w:p w14:paraId="51565719" w14:textId="77777777" w:rsidR="0052301C" w:rsidRPr="0038641E" w:rsidRDefault="0052301C" w:rsidP="000A67D4">
      <w:pPr>
        <w:pStyle w:val="Sinespaciado"/>
        <w:rPr>
          <w:rFonts w:ascii="Verdana" w:hAnsi="Verdana"/>
          <w:szCs w:val="22"/>
        </w:rPr>
      </w:pPr>
    </w:p>
    <w:p w14:paraId="1F2A2FE7" w14:textId="1BEDC857" w:rsidR="0064487F" w:rsidRPr="0038641E" w:rsidRDefault="0064487F" w:rsidP="000A67D4">
      <w:pPr>
        <w:pStyle w:val="Sinespaciado"/>
        <w:rPr>
          <w:rFonts w:ascii="Verdana" w:hAnsi="Verdana"/>
          <w:szCs w:val="22"/>
        </w:rPr>
      </w:pPr>
      <w:r w:rsidRPr="0038641E">
        <w:rPr>
          <w:rFonts w:ascii="Verdana" w:hAnsi="Verdana"/>
          <w:szCs w:val="22"/>
        </w:rPr>
        <w:t xml:space="preserve">El personal de la Cámara Oficial de Comercio, Industria, Navegación y Servicios de </w:t>
      </w:r>
      <w:r w:rsidR="00FE0675" w:rsidRPr="0038641E">
        <w:rPr>
          <w:rFonts w:ascii="Verdana" w:hAnsi="Verdana"/>
          <w:szCs w:val="22"/>
        </w:rPr>
        <w:t xml:space="preserve">Gran Canaria, </w:t>
      </w:r>
      <w:r w:rsidRPr="0038641E">
        <w:rPr>
          <w:rFonts w:ascii="Verdana" w:hAnsi="Verdana"/>
          <w:szCs w:val="22"/>
        </w:rPr>
        <w:t>Santa Cruz de Tenerife</w:t>
      </w:r>
      <w:r w:rsidR="00FE0675" w:rsidRPr="0038641E">
        <w:rPr>
          <w:rFonts w:ascii="Verdana" w:hAnsi="Verdana"/>
          <w:szCs w:val="22"/>
        </w:rPr>
        <w:t xml:space="preserve">, Lanzarote y La Graciosa y Fuerteventura, </w:t>
      </w:r>
      <w:r w:rsidRPr="0038641E">
        <w:rPr>
          <w:rFonts w:ascii="Verdana" w:hAnsi="Verdana"/>
          <w:szCs w:val="22"/>
        </w:rPr>
        <w:t>tendrá</w:t>
      </w:r>
      <w:r w:rsidR="00FE0675" w:rsidRPr="0038641E">
        <w:rPr>
          <w:rFonts w:ascii="Verdana" w:hAnsi="Verdana"/>
          <w:szCs w:val="22"/>
        </w:rPr>
        <w:t>n</w:t>
      </w:r>
      <w:r w:rsidRPr="0038641E">
        <w:rPr>
          <w:rFonts w:ascii="Verdana" w:hAnsi="Verdana"/>
          <w:szCs w:val="22"/>
        </w:rPr>
        <w:t xml:space="preserve"> acceso en tiempo real a la utilización de la plataforma en </w:t>
      </w:r>
      <w:r w:rsidR="00FA32F8" w:rsidRPr="0038641E">
        <w:rPr>
          <w:rFonts w:ascii="Verdana" w:hAnsi="Verdana"/>
          <w:szCs w:val="22"/>
        </w:rPr>
        <w:t xml:space="preserve">sus </w:t>
      </w:r>
      <w:r w:rsidRPr="0038641E">
        <w:rPr>
          <w:rFonts w:ascii="Verdana" w:hAnsi="Verdana"/>
          <w:szCs w:val="22"/>
        </w:rPr>
        <w:t xml:space="preserve">diferentes fases: </w:t>
      </w:r>
    </w:p>
    <w:p w14:paraId="5C311AF4" w14:textId="77777777" w:rsidR="00C746F5" w:rsidRPr="0038641E" w:rsidRDefault="00C746F5" w:rsidP="000A67D4">
      <w:pPr>
        <w:pStyle w:val="Sinespaciado"/>
        <w:rPr>
          <w:rFonts w:ascii="Verdana" w:hAnsi="Verdana"/>
          <w:szCs w:val="22"/>
        </w:rPr>
      </w:pPr>
    </w:p>
    <w:p w14:paraId="307C7B53" w14:textId="5E577505" w:rsidR="0064487F" w:rsidRPr="0038641E" w:rsidRDefault="0064487F" w:rsidP="00C746F5">
      <w:pPr>
        <w:pStyle w:val="Sinespaciado"/>
        <w:numPr>
          <w:ilvl w:val="0"/>
          <w:numId w:val="10"/>
        </w:numPr>
        <w:rPr>
          <w:rFonts w:ascii="Verdana" w:hAnsi="Verdana"/>
          <w:szCs w:val="22"/>
        </w:rPr>
      </w:pPr>
      <w:r w:rsidRPr="0038641E">
        <w:rPr>
          <w:rFonts w:ascii="Verdana" w:hAnsi="Verdana"/>
          <w:szCs w:val="22"/>
        </w:rPr>
        <w:t xml:space="preserve">Inscripción de comercios. </w:t>
      </w:r>
    </w:p>
    <w:p w14:paraId="3293E0CA" w14:textId="77777777" w:rsidR="0064487F" w:rsidRPr="0038641E" w:rsidRDefault="0064487F" w:rsidP="00C746F5">
      <w:pPr>
        <w:pStyle w:val="Sinespaciado"/>
        <w:numPr>
          <w:ilvl w:val="0"/>
          <w:numId w:val="10"/>
        </w:numPr>
        <w:rPr>
          <w:rFonts w:ascii="Verdana" w:hAnsi="Verdana"/>
          <w:szCs w:val="22"/>
        </w:rPr>
      </w:pPr>
      <w:r w:rsidRPr="0038641E">
        <w:rPr>
          <w:rFonts w:ascii="Verdana" w:hAnsi="Verdana"/>
          <w:szCs w:val="22"/>
        </w:rPr>
        <w:t xml:space="preserve">Adquisición de bonos. </w:t>
      </w:r>
    </w:p>
    <w:p w14:paraId="6E2383B7" w14:textId="77777777" w:rsidR="0064487F" w:rsidRPr="0038641E" w:rsidRDefault="0064487F" w:rsidP="00C746F5">
      <w:pPr>
        <w:pStyle w:val="Sinespaciado"/>
        <w:numPr>
          <w:ilvl w:val="0"/>
          <w:numId w:val="10"/>
        </w:numPr>
        <w:rPr>
          <w:rFonts w:ascii="Verdana" w:hAnsi="Verdana"/>
          <w:szCs w:val="22"/>
        </w:rPr>
      </w:pPr>
      <w:r w:rsidRPr="0038641E">
        <w:rPr>
          <w:rFonts w:ascii="Verdana" w:hAnsi="Verdana"/>
          <w:szCs w:val="22"/>
        </w:rPr>
        <w:t xml:space="preserve">Utilización de los bonos. </w:t>
      </w:r>
    </w:p>
    <w:p w14:paraId="6380F79E" w14:textId="77777777" w:rsidR="0064487F" w:rsidRPr="0038641E" w:rsidRDefault="0064487F" w:rsidP="00C746F5">
      <w:pPr>
        <w:pStyle w:val="Sinespaciado"/>
        <w:numPr>
          <w:ilvl w:val="0"/>
          <w:numId w:val="10"/>
        </w:numPr>
        <w:rPr>
          <w:rFonts w:ascii="Verdana" w:hAnsi="Verdana"/>
          <w:szCs w:val="22"/>
        </w:rPr>
      </w:pPr>
      <w:r w:rsidRPr="0038641E">
        <w:rPr>
          <w:rFonts w:ascii="Verdana" w:hAnsi="Verdana"/>
          <w:szCs w:val="22"/>
        </w:rPr>
        <w:t xml:space="preserve">Abono a los establecimientos. </w:t>
      </w:r>
    </w:p>
    <w:p w14:paraId="00B591C0" w14:textId="77777777" w:rsidR="00C746F5" w:rsidRPr="0038641E" w:rsidRDefault="00C746F5" w:rsidP="000A67D4">
      <w:pPr>
        <w:pStyle w:val="Sinespaciado"/>
        <w:rPr>
          <w:rFonts w:ascii="Verdana" w:hAnsi="Verdana"/>
          <w:szCs w:val="22"/>
        </w:rPr>
      </w:pPr>
    </w:p>
    <w:p w14:paraId="2267EB74" w14:textId="2C657550" w:rsidR="00E5247A" w:rsidRPr="00E5247A" w:rsidRDefault="002D34F0" w:rsidP="00E5247A">
      <w:pPr>
        <w:pStyle w:val="Sinespaciado"/>
        <w:rPr>
          <w:rFonts w:ascii="Verdana" w:hAnsi="Verdana"/>
          <w:szCs w:val="22"/>
        </w:rPr>
      </w:pPr>
      <w:r>
        <w:rPr>
          <w:rFonts w:ascii="Verdana" w:hAnsi="Verdana"/>
          <w:szCs w:val="22"/>
        </w:rPr>
        <w:t>También tendrán acceso a</w:t>
      </w:r>
      <w:r w:rsidR="00E5247A" w:rsidRPr="00E5247A">
        <w:rPr>
          <w:rFonts w:ascii="Verdana" w:hAnsi="Verdana"/>
          <w:szCs w:val="22"/>
        </w:rPr>
        <w:t xml:space="preserve"> toda la documentación aportada, tanto por los comercios como por los ciudadanos (si es que estos </w:t>
      </w:r>
      <w:r>
        <w:rPr>
          <w:rFonts w:ascii="Verdana" w:hAnsi="Verdana"/>
          <w:szCs w:val="22"/>
        </w:rPr>
        <w:t>ú</w:t>
      </w:r>
      <w:r w:rsidR="00E5247A" w:rsidRPr="00E5247A">
        <w:rPr>
          <w:rFonts w:ascii="Verdana" w:hAnsi="Verdana"/>
          <w:szCs w:val="22"/>
        </w:rPr>
        <w:t>ltimos aportaran algo)</w:t>
      </w:r>
      <w:r>
        <w:rPr>
          <w:rFonts w:ascii="Verdana" w:hAnsi="Verdana"/>
          <w:szCs w:val="22"/>
        </w:rPr>
        <w:t>, que estará</w:t>
      </w:r>
      <w:r w:rsidR="00E5247A" w:rsidRPr="00E5247A">
        <w:rPr>
          <w:rFonts w:ascii="Verdana" w:hAnsi="Verdana"/>
          <w:szCs w:val="22"/>
        </w:rPr>
        <w:t xml:space="preserve"> en una base de datos a disposición de </w:t>
      </w:r>
      <w:r>
        <w:rPr>
          <w:rFonts w:ascii="Verdana" w:hAnsi="Verdana"/>
          <w:szCs w:val="22"/>
        </w:rPr>
        <w:t>las</w:t>
      </w:r>
      <w:r w:rsidR="00E5247A" w:rsidRPr="00E5247A">
        <w:rPr>
          <w:rFonts w:ascii="Verdana" w:hAnsi="Verdana"/>
          <w:szCs w:val="22"/>
        </w:rPr>
        <w:t xml:space="preserve"> Cámara</w:t>
      </w:r>
      <w:r>
        <w:rPr>
          <w:rFonts w:ascii="Verdana" w:hAnsi="Verdana"/>
          <w:szCs w:val="22"/>
        </w:rPr>
        <w:t>s</w:t>
      </w:r>
      <w:r w:rsidR="00E5247A" w:rsidRPr="00E5247A">
        <w:rPr>
          <w:rFonts w:ascii="Verdana" w:hAnsi="Verdana"/>
          <w:szCs w:val="22"/>
        </w:rPr>
        <w:t>, con información de fecha y hora de la aportación. </w:t>
      </w:r>
    </w:p>
    <w:p w14:paraId="07C08B8C" w14:textId="7EC30C3C" w:rsidR="00E5247A" w:rsidRPr="00E5247A" w:rsidRDefault="00E5247A" w:rsidP="00E5247A">
      <w:pPr>
        <w:pStyle w:val="Sinespaciado"/>
        <w:rPr>
          <w:rFonts w:ascii="Verdana" w:hAnsi="Verdana"/>
          <w:szCs w:val="22"/>
        </w:rPr>
      </w:pPr>
    </w:p>
    <w:p w14:paraId="7E3AC40C" w14:textId="3D9CF161" w:rsidR="004C784A" w:rsidRPr="0038641E" w:rsidRDefault="00C746F5" w:rsidP="004C784A">
      <w:pPr>
        <w:pStyle w:val="Sinespaciado"/>
        <w:rPr>
          <w:rFonts w:ascii="Verdana" w:hAnsi="Verdana"/>
          <w:szCs w:val="22"/>
        </w:rPr>
      </w:pPr>
      <w:r w:rsidRPr="0038641E">
        <w:rPr>
          <w:rFonts w:ascii="Verdana" w:hAnsi="Verdana"/>
          <w:szCs w:val="22"/>
        </w:rPr>
        <w:t>A</w:t>
      </w:r>
      <w:r w:rsidR="0064487F" w:rsidRPr="0038641E">
        <w:rPr>
          <w:rFonts w:ascii="Verdana" w:hAnsi="Verdana"/>
          <w:szCs w:val="22"/>
        </w:rPr>
        <w:t>simismo, el adjudicatario generará los informes que sean requeridos por el responsable del contrato</w:t>
      </w:r>
      <w:r w:rsidR="004C784A" w:rsidRPr="0038641E">
        <w:rPr>
          <w:rFonts w:ascii="Verdana" w:hAnsi="Verdana"/>
          <w:szCs w:val="22"/>
        </w:rPr>
        <w:t>, con el fin de realizar el seguimiento de la eficacia, eficiencia y los niveles de calidad requeridos.</w:t>
      </w:r>
    </w:p>
    <w:p w14:paraId="0CAC7D1B" w14:textId="77777777" w:rsidR="004C784A" w:rsidRPr="0038641E" w:rsidRDefault="004C784A" w:rsidP="004C784A">
      <w:pPr>
        <w:pStyle w:val="Sinespaciado"/>
        <w:rPr>
          <w:rFonts w:ascii="Verdana" w:hAnsi="Verdana"/>
          <w:szCs w:val="22"/>
        </w:rPr>
      </w:pPr>
    </w:p>
    <w:p w14:paraId="4B141A5F" w14:textId="3A90C61D" w:rsidR="00C746F5" w:rsidRPr="0038641E" w:rsidRDefault="004C784A" w:rsidP="004C784A">
      <w:pPr>
        <w:pStyle w:val="Sinespaciado"/>
        <w:rPr>
          <w:rFonts w:ascii="Verdana" w:hAnsi="Verdana"/>
          <w:szCs w:val="22"/>
        </w:rPr>
      </w:pPr>
      <w:r w:rsidRPr="0038641E">
        <w:rPr>
          <w:rFonts w:ascii="Verdana" w:hAnsi="Verdana"/>
          <w:szCs w:val="22"/>
        </w:rPr>
        <w:t>Por otro lado, e</w:t>
      </w:r>
      <w:r w:rsidR="0064487F" w:rsidRPr="0038641E">
        <w:rPr>
          <w:rFonts w:ascii="Verdana" w:hAnsi="Verdana"/>
          <w:szCs w:val="22"/>
        </w:rPr>
        <w:t xml:space="preserve">l adjudicatario deberá informar a la Cámara Oficial de Comercio, Industria, Navegación y Servicios de </w:t>
      </w:r>
      <w:r w:rsidR="00C746F5" w:rsidRPr="0038641E">
        <w:rPr>
          <w:rFonts w:ascii="Verdana" w:hAnsi="Verdana"/>
          <w:szCs w:val="22"/>
        </w:rPr>
        <w:t>Gran Canaria</w:t>
      </w:r>
      <w:r w:rsidR="0064487F" w:rsidRPr="0038641E">
        <w:rPr>
          <w:rFonts w:ascii="Verdana" w:hAnsi="Verdana"/>
          <w:szCs w:val="22"/>
        </w:rPr>
        <w:t xml:space="preserve"> el estado de ejecución del proyecto cuando le sea requerido. </w:t>
      </w:r>
    </w:p>
    <w:p w14:paraId="3FA2A506" w14:textId="77777777" w:rsidR="00FE0675" w:rsidRPr="0038641E" w:rsidRDefault="00FE0675" w:rsidP="000A67D4">
      <w:pPr>
        <w:pStyle w:val="Sinespaciado"/>
        <w:rPr>
          <w:rFonts w:ascii="Verdana" w:hAnsi="Verdana"/>
          <w:b/>
          <w:bCs/>
          <w:szCs w:val="22"/>
        </w:rPr>
      </w:pPr>
      <w:bookmarkStart w:id="17" w:name="_Toc11966"/>
    </w:p>
    <w:p w14:paraId="2B8ACCC9" w14:textId="77777777" w:rsidR="00AA7D2F" w:rsidRPr="0038641E" w:rsidRDefault="00AA7D2F" w:rsidP="000A67D4">
      <w:pPr>
        <w:pStyle w:val="Sinespaciado"/>
        <w:rPr>
          <w:rFonts w:ascii="Verdana" w:hAnsi="Verdana"/>
          <w:b/>
          <w:bCs/>
          <w:szCs w:val="22"/>
        </w:rPr>
      </w:pPr>
    </w:p>
    <w:p w14:paraId="32E8DEDE" w14:textId="77777777" w:rsidR="00AA7D2F" w:rsidRPr="0038641E" w:rsidRDefault="00AA7D2F" w:rsidP="000A67D4">
      <w:pPr>
        <w:pStyle w:val="Sinespaciado"/>
        <w:rPr>
          <w:rFonts w:ascii="Verdana" w:hAnsi="Verdana"/>
          <w:b/>
          <w:bCs/>
          <w:szCs w:val="22"/>
        </w:rPr>
      </w:pPr>
    </w:p>
    <w:p w14:paraId="0E2E2546" w14:textId="77777777" w:rsidR="00AA7D2F" w:rsidRPr="0038641E" w:rsidRDefault="00AA7D2F" w:rsidP="002D34F0">
      <w:pPr>
        <w:pStyle w:val="Sinespaciado"/>
        <w:ind w:left="0" w:firstLine="0"/>
        <w:rPr>
          <w:rFonts w:ascii="Verdana" w:hAnsi="Verdana"/>
          <w:b/>
          <w:bCs/>
          <w:szCs w:val="22"/>
        </w:rPr>
      </w:pPr>
    </w:p>
    <w:p w14:paraId="55F4E791" w14:textId="5A7E0470" w:rsidR="0064487F" w:rsidRPr="0038641E" w:rsidRDefault="0064487F" w:rsidP="004310A9">
      <w:pPr>
        <w:pStyle w:val="Sinespaciado"/>
        <w:numPr>
          <w:ilvl w:val="0"/>
          <w:numId w:val="14"/>
        </w:numPr>
        <w:rPr>
          <w:rFonts w:ascii="Verdana" w:hAnsi="Verdana"/>
          <w:b/>
          <w:bCs/>
          <w:szCs w:val="22"/>
        </w:rPr>
      </w:pPr>
      <w:r w:rsidRPr="0038641E">
        <w:rPr>
          <w:rFonts w:ascii="Verdana" w:hAnsi="Verdana"/>
          <w:b/>
          <w:bCs/>
          <w:szCs w:val="22"/>
        </w:rPr>
        <w:t xml:space="preserve">MANTENIMIENTO Y SOPORTE </w:t>
      </w:r>
      <w:bookmarkEnd w:id="17"/>
    </w:p>
    <w:p w14:paraId="4DAADD1C" w14:textId="77777777" w:rsidR="00FE0675" w:rsidRPr="0038641E" w:rsidRDefault="00FE0675" w:rsidP="00FE0675">
      <w:pPr>
        <w:pStyle w:val="Sinespaciado"/>
        <w:ind w:left="0" w:firstLine="0"/>
        <w:rPr>
          <w:rFonts w:ascii="Verdana" w:hAnsi="Verdana"/>
          <w:b/>
          <w:bCs/>
          <w:szCs w:val="22"/>
        </w:rPr>
      </w:pPr>
    </w:p>
    <w:p w14:paraId="2F647CD2"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Además del mantenimiento y la operatividad de la totalidad de las infraestructuras sobre las que se prestará el servicio, el adjudicatario deberá gestionar de forma proactiva el entorno, anticipándose a las incidencias y planificando las mejoras necesarias. </w:t>
      </w:r>
    </w:p>
    <w:p w14:paraId="3EA1A6B6" w14:textId="77777777" w:rsidR="009B45BD" w:rsidRPr="0038641E" w:rsidRDefault="009B45BD" w:rsidP="00AA7D2F">
      <w:pPr>
        <w:pStyle w:val="Sinespaciado"/>
        <w:ind w:left="0" w:firstLine="0"/>
        <w:rPr>
          <w:rFonts w:ascii="Verdana" w:hAnsi="Verdana"/>
          <w:szCs w:val="22"/>
        </w:rPr>
      </w:pPr>
    </w:p>
    <w:p w14:paraId="3D154148" w14:textId="5A856676" w:rsidR="0064487F" w:rsidRPr="0038641E" w:rsidRDefault="0064487F" w:rsidP="000A67D4">
      <w:pPr>
        <w:pStyle w:val="Sinespaciado"/>
        <w:rPr>
          <w:rFonts w:ascii="Verdana" w:hAnsi="Verdana"/>
          <w:szCs w:val="22"/>
        </w:rPr>
      </w:pPr>
      <w:r w:rsidRPr="0038641E">
        <w:rPr>
          <w:rFonts w:ascii="Verdana" w:hAnsi="Verdana"/>
          <w:szCs w:val="22"/>
        </w:rPr>
        <w:t xml:space="preserve">El sistema tiene que estar preparado para soportar las peticiones masivas cuando se abra el periodo de solicitud de los ciudadanos. Es por ello </w:t>
      </w:r>
      <w:proofErr w:type="gramStart"/>
      <w:r w:rsidRPr="0038641E">
        <w:rPr>
          <w:rFonts w:ascii="Verdana" w:hAnsi="Verdana"/>
          <w:szCs w:val="22"/>
        </w:rPr>
        <w:t>que</w:t>
      </w:r>
      <w:proofErr w:type="gramEnd"/>
      <w:r w:rsidRPr="0038641E">
        <w:rPr>
          <w:rFonts w:ascii="Verdana" w:hAnsi="Verdana"/>
          <w:szCs w:val="22"/>
        </w:rPr>
        <w:t xml:space="preserve"> se debe garantizar la disponibilidad y usabilidad de la plataforma en todo momento. </w:t>
      </w:r>
    </w:p>
    <w:p w14:paraId="5D99F641" w14:textId="77777777" w:rsidR="00C746F5" w:rsidRPr="0038641E" w:rsidRDefault="00C746F5" w:rsidP="000A67D4">
      <w:pPr>
        <w:pStyle w:val="Sinespaciado"/>
        <w:rPr>
          <w:rFonts w:ascii="Verdana" w:hAnsi="Verdana"/>
          <w:szCs w:val="22"/>
        </w:rPr>
      </w:pPr>
    </w:p>
    <w:p w14:paraId="38CE4A0C" w14:textId="04398062" w:rsidR="00C746F5" w:rsidRPr="0038641E" w:rsidRDefault="0064487F" w:rsidP="000A67D4">
      <w:pPr>
        <w:pStyle w:val="Sinespaciado"/>
        <w:rPr>
          <w:rFonts w:ascii="Verdana" w:hAnsi="Verdana"/>
          <w:szCs w:val="22"/>
        </w:rPr>
      </w:pPr>
      <w:r w:rsidRPr="0038641E">
        <w:rPr>
          <w:rFonts w:ascii="Verdana" w:hAnsi="Verdana"/>
          <w:szCs w:val="22"/>
        </w:rPr>
        <w:t>El adjudicatario proporcionará</w:t>
      </w:r>
      <w:r w:rsidR="00F95162" w:rsidRPr="0038641E">
        <w:rPr>
          <w:rFonts w:ascii="Verdana" w:hAnsi="Verdana"/>
          <w:szCs w:val="22"/>
        </w:rPr>
        <w:t xml:space="preserve"> a la contratante</w:t>
      </w:r>
      <w:r w:rsidRPr="0038641E">
        <w:rPr>
          <w:rFonts w:ascii="Verdana" w:hAnsi="Verdana"/>
          <w:szCs w:val="22"/>
        </w:rPr>
        <w:t xml:space="preserve"> </w:t>
      </w:r>
      <w:r w:rsidR="00F95162" w:rsidRPr="0038641E">
        <w:rPr>
          <w:rFonts w:ascii="Verdana" w:hAnsi="Verdana"/>
          <w:szCs w:val="22"/>
        </w:rPr>
        <w:t>una persona de contacto, con su correo electrónico y teléfono,</w:t>
      </w:r>
      <w:r w:rsidRPr="0038641E">
        <w:rPr>
          <w:rFonts w:ascii="Verdana" w:hAnsi="Verdana"/>
          <w:szCs w:val="22"/>
        </w:rPr>
        <w:t xml:space="preserve"> para </w:t>
      </w:r>
      <w:r w:rsidR="00F95162" w:rsidRPr="0038641E">
        <w:rPr>
          <w:rFonts w:ascii="Verdana" w:hAnsi="Verdana"/>
          <w:szCs w:val="22"/>
        </w:rPr>
        <w:t xml:space="preserve">solucionar </w:t>
      </w:r>
      <w:r w:rsidRPr="0038641E">
        <w:rPr>
          <w:rFonts w:ascii="Verdana" w:hAnsi="Verdana"/>
          <w:szCs w:val="22"/>
        </w:rPr>
        <w:t>cualquier incidencia que pudiera ocasionarse durante la ejecución del contrato.</w:t>
      </w:r>
    </w:p>
    <w:p w14:paraId="73763B73" w14:textId="53DBF837"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7CCFB4D1" w14:textId="7F4B74BB" w:rsidR="00FE0675" w:rsidRPr="0038641E" w:rsidRDefault="0064487F" w:rsidP="000A67D4">
      <w:pPr>
        <w:pStyle w:val="Sinespaciado"/>
        <w:rPr>
          <w:rFonts w:ascii="Verdana" w:hAnsi="Verdana"/>
          <w:szCs w:val="22"/>
        </w:rPr>
      </w:pPr>
      <w:r w:rsidRPr="0038641E">
        <w:rPr>
          <w:rFonts w:ascii="Verdana" w:hAnsi="Verdana"/>
          <w:szCs w:val="22"/>
        </w:rPr>
        <w:t xml:space="preserve">Asimismo, en la plataforma </w:t>
      </w:r>
      <w:r w:rsidR="00F95162" w:rsidRPr="0038641E">
        <w:rPr>
          <w:rFonts w:ascii="Verdana" w:hAnsi="Verdana"/>
          <w:szCs w:val="22"/>
        </w:rPr>
        <w:t xml:space="preserve">se habilitará </w:t>
      </w:r>
      <w:r w:rsidRPr="0038641E">
        <w:rPr>
          <w:rFonts w:ascii="Verdana" w:hAnsi="Verdana"/>
          <w:szCs w:val="22"/>
        </w:rPr>
        <w:t xml:space="preserve">un </w:t>
      </w:r>
      <w:r w:rsidR="00F95162" w:rsidRPr="0038641E">
        <w:rPr>
          <w:rFonts w:ascii="Verdana" w:hAnsi="Verdana"/>
          <w:szCs w:val="22"/>
        </w:rPr>
        <w:t xml:space="preserve">formulario de contacto </w:t>
      </w:r>
      <w:proofErr w:type="gramStart"/>
      <w:r w:rsidR="00F95162" w:rsidRPr="0038641E">
        <w:rPr>
          <w:rFonts w:ascii="Verdana" w:hAnsi="Verdana"/>
          <w:szCs w:val="22"/>
        </w:rPr>
        <w:t xml:space="preserve">que </w:t>
      </w:r>
      <w:r w:rsidRPr="0038641E">
        <w:rPr>
          <w:rFonts w:ascii="Verdana" w:hAnsi="Verdana"/>
          <w:szCs w:val="22"/>
        </w:rPr>
        <w:t xml:space="preserve"> </w:t>
      </w:r>
      <w:r w:rsidR="00F95162" w:rsidRPr="0038641E">
        <w:rPr>
          <w:rFonts w:ascii="Verdana" w:hAnsi="Verdana"/>
          <w:szCs w:val="22"/>
        </w:rPr>
        <w:t>contenga</w:t>
      </w:r>
      <w:proofErr w:type="gramEnd"/>
      <w:r w:rsidR="00F95162" w:rsidRPr="0038641E">
        <w:rPr>
          <w:rFonts w:ascii="Verdana" w:hAnsi="Verdana"/>
          <w:szCs w:val="22"/>
        </w:rPr>
        <w:t xml:space="preserve"> como mínimo nombre, teléfono, correo electrónico y mensaje </w:t>
      </w:r>
      <w:r w:rsidRPr="0038641E">
        <w:rPr>
          <w:rFonts w:ascii="Verdana" w:hAnsi="Verdana"/>
          <w:szCs w:val="22"/>
        </w:rPr>
        <w:t xml:space="preserve">con los campos necesarios, </w:t>
      </w:r>
      <w:r w:rsidR="00F95162" w:rsidRPr="0038641E">
        <w:rPr>
          <w:rFonts w:ascii="Verdana" w:hAnsi="Verdana"/>
          <w:szCs w:val="22"/>
        </w:rPr>
        <w:t>así como una dirección</w:t>
      </w:r>
      <w:r w:rsidRPr="0038641E">
        <w:rPr>
          <w:rFonts w:ascii="Verdana" w:hAnsi="Verdana"/>
          <w:szCs w:val="22"/>
        </w:rPr>
        <w:t xml:space="preserve"> de correo electrónico y un teléfono de contacto</w:t>
      </w:r>
      <w:r w:rsidR="00F95162" w:rsidRPr="0038641E">
        <w:rPr>
          <w:rFonts w:ascii="Verdana" w:hAnsi="Verdana"/>
          <w:szCs w:val="22"/>
        </w:rPr>
        <w:t xml:space="preserve">, al que los </w:t>
      </w:r>
      <w:r w:rsidRPr="0038641E">
        <w:rPr>
          <w:rFonts w:ascii="Verdana" w:hAnsi="Verdana"/>
          <w:szCs w:val="22"/>
        </w:rPr>
        <w:t>comerciantes y los consumidores que adquieran los bonos</w:t>
      </w:r>
      <w:r w:rsidR="00F95162" w:rsidRPr="0038641E">
        <w:rPr>
          <w:rFonts w:ascii="Verdana" w:hAnsi="Verdana"/>
          <w:szCs w:val="22"/>
        </w:rPr>
        <w:t xml:space="preserve"> puedan </w:t>
      </w:r>
      <w:r w:rsidRPr="0038641E">
        <w:rPr>
          <w:rFonts w:ascii="Verdana" w:hAnsi="Verdana"/>
          <w:szCs w:val="22"/>
        </w:rPr>
        <w:t>reali</w:t>
      </w:r>
      <w:r w:rsidR="00F95162" w:rsidRPr="0038641E">
        <w:rPr>
          <w:rFonts w:ascii="Verdana" w:hAnsi="Verdana"/>
          <w:szCs w:val="22"/>
        </w:rPr>
        <w:t xml:space="preserve">zar </w:t>
      </w:r>
      <w:r w:rsidRPr="0038641E">
        <w:rPr>
          <w:rFonts w:ascii="Verdana" w:hAnsi="Verdana"/>
          <w:szCs w:val="22"/>
        </w:rPr>
        <w:t>consultas</w:t>
      </w:r>
      <w:r w:rsidR="00F95162" w:rsidRPr="0038641E">
        <w:rPr>
          <w:rFonts w:ascii="Verdana" w:hAnsi="Verdana"/>
          <w:szCs w:val="22"/>
        </w:rPr>
        <w:t xml:space="preserve"> o trasladar incidencias</w:t>
      </w:r>
      <w:r w:rsidRPr="0038641E">
        <w:rPr>
          <w:rFonts w:ascii="Verdana" w:hAnsi="Verdana"/>
          <w:szCs w:val="22"/>
        </w:rPr>
        <w:t>.</w:t>
      </w:r>
    </w:p>
    <w:p w14:paraId="64903C2D" w14:textId="2EF15ED4" w:rsidR="0064487F" w:rsidRPr="0038641E" w:rsidRDefault="0064487F" w:rsidP="000A67D4">
      <w:pPr>
        <w:pStyle w:val="Sinespaciado"/>
        <w:rPr>
          <w:rFonts w:ascii="Verdana" w:hAnsi="Verdana"/>
          <w:szCs w:val="22"/>
        </w:rPr>
      </w:pPr>
      <w:r w:rsidRPr="0038641E">
        <w:rPr>
          <w:rFonts w:ascii="Verdana" w:hAnsi="Verdana"/>
          <w:szCs w:val="22"/>
        </w:rPr>
        <w:t xml:space="preserve"> </w:t>
      </w:r>
    </w:p>
    <w:p w14:paraId="0C618994" w14:textId="0A392579" w:rsidR="0064487F" w:rsidRPr="0038641E" w:rsidRDefault="0064487F" w:rsidP="004310A9">
      <w:pPr>
        <w:pStyle w:val="Sinespaciado"/>
        <w:numPr>
          <w:ilvl w:val="0"/>
          <w:numId w:val="14"/>
        </w:numPr>
        <w:rPr>
          <w:rFonts w:ascii="Verdana" w:hAnsi="Verdana"/>
          <w:b/>
          <w:bCs/>
          <w:szCs w:val="22"/>
        </w:rPr>
      </w:pPr>
      <w:bookmarkStart w:id="18" w:name="_Toc11967"/>
      <w:r w:rsidRPr="0038641E">
        <w:rPr>
          <w:rFonts w:ascii="Verdana" w:hAnsi="Verdana"/>
          <w:b/>
          <w:bCs/>
          <w:szCs w:val="22"/>
        </w:rPr>
        <w:t xml:space="preserve">SEGURIDAD </w:t>
      </w:r>
      <w:bookmarkEnd w:id="18"/>
    </w:p>
    <w:p w14:paraId="571C4306" w14:textId="77777777" w:rsidR="00FE0675" w:rsidRPr="0038641E" w:rsidRDefault="00FE0675" w:rsidP="00FE0675">
      <w:pPr>
        <w:pStyle w:val="Sinespaciado"/>
        <w:ind w:left="450" w:firstLine="0"/>
        <w:rPr>
          <w:rFonts w:ascii="Verdana" w:hAnsi="Verdana"/>
          <w:b/>
          <w:bCs/>
          <w:szCs w:val="22"/>
        </w:rPr>
      </w:pPr>
    </w:p>
    <w:p w14:paraId="14E7B694" w14:textId="77777777" w:rsidR="0064487F" w:rsidRPr="0038641E" w:rsidRDefault="0064487F" w:rsidP="000A67D4">
      <w:pPr>
        <w:pStyle w:val="Sinespaciado"/>
        <w:rPr>
          <w:rFonts w:ascii="Verdana" w:hAnsi="Verdana"/>
          <w:szCs w:val="22"/>
        </w:rPr>
      </w:pPr>
      <w:r w:rsidRPr="0038641E">
        <w:rPr>
          <w:rFonts w:ascii="Verdana" w:hAnsi="Verdana"/>
          <w:szCs w:val="22"/>
        </w:rPr>
        <w:t xml:space="preserve">La plataforma deberá disponer de mecanismos de protección de perímetro, monitorización y gestión centralizada de eventos de seguridad y almacenamiento de copias de seguridad. </w:t>
      </w:r>
    </w:p>
    <w:p w14:paraId="18A6786A" w14:textId="77777777" w:rsidR="00FA32F8" w:rsidRPr="0038641E" w:rsidRDefault="00FA32F8" w:rsidP="00F833E8">
      <w:pPr>
        <w:pStyle w:val="Sinespaciado"/>
        <w:ind w:left="0" w:firstLine="0"/>
        <w:rPr>
          <w:rFonts w:ascii="Verdana" w:hAnsi="Verdana"/>
          <w:szCs w:val="22"/>
        </w:rPr>
      </w:pPr>
    </w:p>
    <w:p w14:paraId="18540E01" w14:textId="1F5B9D19" w:rsidR="0064487F" w:rsidRPr="0038641E" w:rsidRDefault="0064487F" w:rsidP="000A67D4">
      <w:pPr>
        <w:pStyle w:val="Sinespaciado"/>
        <w:rPr>
          <w:rFonts w:ascii="Verdana" w:hAnsi="Verdana"/>
          <w:szCs w:val="22"/>
        </w:rPr>
      </w:pPr>
      <w:r w:rsidRPr="0038641E">
        <w:rPr>
          <w:rFonts w:ascii="Verdana" w:hAnsi="Verdana"/>
          <w:szCs w:val="22"/>
        </w:rPr>
        <w:t xml:space="preserve">En cuanto a las limitaciones geográficas de los datos, se deberá cumplir lo dispuesto en: </w:t>
      </w:r>
    </w:p>
    <w:p w14:paraId="354909D0" w14:textId="77777777" w:rsidR="00C746F5" w:rsidRPr="0038641E" w:rsidRDefault="00C746F5" w:rsidP="000A67D4">
      <w:pPr>
        <w:pStyle w:val="Sinespaciado"/>
        <w:rPr>
          <w:rFonts w:ascii="Verdana" w:hAnsi="Verdana"/>
          <w:szCs w:val="22"/>
        </w:rPr>
      </w:pPr>
    </w:p>
    <w:p w14:paraId="6BAA05B7" w14:textId="2DE7EBAD" w:rsidR="0064487F" w:rsidRPr="0038641E" w:rsidRDefault="0064487F" w:rsidP="00C746F5">
      <w:pPr>
        <w:pStyle w:val="Sinespaciado"/>
        <w:numPr>
          <w:ilvl w:val="0"/>
          <w:numId w:val="11"/>
        </w:numPr>
        <w:rPr>
          <w:rFonts w:ascii="Verdana" w:hAnsi="Verdana"/>
          <w:szCs w:val="22"/>
        </w:rPr>
      </w:pPr>
      <w:r w:rsidRPr="0038641E">
        <w:rPr>
          <w:rFonts w:ascii="Verdana" w:hAnsi="Verdana"/>
          <w:szCs w:val="22"/>
        </w:rPr>
        <w:t xml:space="preserve">Reglamento (UE) 2016/679 del Parlamento Europeo y del Consejo, de 27 de abril de 2016, relativo a la protección de las personas físicas en lo que respecta al tratamiento de datos personales y a la libre circulación de estos datos. </w:t>
      </w:r>
    </w:p>
    <w:p w14:paraId="7D1434BB" w14:textId="77777777" w:rsidR="00C746F5" w:rsidRPr="0038641E" w:rsidRDefault="00C746F5" w:rsidP="000A67D4">
      <w:pPr>
        <w:pStyle w:val="Sinespaciado"/>
        <w:rPr>
          <w:rFonts w:ascii="Verdana" w:hAnsi="Verdana"/>
          <w:szCs w:val="22"/>
        </w:rPr>
      </w:pPr>
    </w:p>
    <w:p w14:paraId="74AA3703" w14:textId="4E0A52B8" w:rsidR="0064487F" w:rsidRPr="0038641E" w:rsidRDefault="0064487F" w:rsidP="00C746F5">
      <w:pPr>
        <w:pStyle w:val="Sinespaciado"/>
        <w:numPr>
          <w:ilvl w:val="0"/>
          <w:numId w:val="11"/>
        </w:numPr>
        <w:rPr>
          <w:rFonts w:ascii="Verdana" w:hAnsi="Verdana"/>
          <w:szCs w:val="22"/>
        </w:rPr>
      </w:pPr>
      <w:r w:rsidRPr="0038641E">
        <w:rPr>
          <w:rFonts w:ascii="Verdana" w:hAnsi="Verdana"/>
          <w:szCs w:val="22"/>
        </w:rPr>
        <w:t xml:space="preserve">Ley Orgánica 3/2018, de 5 de diciembre, de Protección de Datos Personales y Garantía de Derechos Digitales. </w:t>
      </w:r>
    </w:p>
    <w:p w14:paraId="7D5E94E2" w14:textId="77777777" w:rsidR="00C746F5" w:rsidRPr="0038641E" w:rsidRDefault="00C746F5" w:rsidP="000A67D4">
      <w:pPr>
        <w:pStyle w:val="Sinespaciado"/>
        <w:rPr>
          <w:rFonts w:ascii="Verdana" w:hAnsi="Verdana"/>
          <w:szCs w:val="22"/>
        </w:rPr>
      </w:pPr>
    </w:p>
    <w:p w14:paraId="410D5FE8" w14:textId="10829A1A" w:rsidR="0064487F" w:rsidRPr="0038641E" w:rsidRDefault="0064487F" w:rsidP="00C746F5">
      <w:pPr>
        <w:pStyle w:val="Sinespaciado"/>
        <w:numPr>
          <w:ilvl w:val="0"/>
          <w:numId w:val="11"/>
        </w:numPr>
        <w:rPr>
          <w:rFonts w:ascii="Verdana" w:hAnsi="Verdana"/>
          <w:szCs w:val="22"/>
        </w:rPr>
      </w:pPr>
      <w:r w:rsidRPr="0038641E">
        <w:rPr>
          <w:rFonts w:ascii="Verdana" w:hAnsi="Verdana"/>
          <w:szCs w:val="22"/>
        </w:rPr>
        <w:t xml:space="preserve">Real Decreto-Ley 14/2019, de 31 de octubre, por el que se adoptan medidas urgentes por razones de seguridad pública en materia de administración digital, contratación del sector público y telecomunicaciones. </w:t>
      </w:r>
    </w:p>
    <w:p w14:paraId="61289163" w14:textId="77777777" w:rsidR="001B5C67" w:rsidRPr="00D53AEE" w:rsidRDefault="001B5C67" w:rsidP="000A67D4">
      <w:pPr>
        <w:pStyle w:val="Sinespaciado"/>
        <w:rPr>
          <w:rFonts w:ascii="Verdana" w:hAnsi="Verdana"/>
          <w:szCs w:val="22"/>
        </w:rPr>
      </w:pPr>
    </w:p>
    <w:sectPr w:rsidR="001B5C67" w:rsidRPr="00D53AEE" w:rsidSect="00495B88">
      <w:headerReference w:type="default"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9B9E" w14:textId="77777777" w:rsidR="00635387" w:rsidRDefault="00635387" w:rsidP="00FA32F8">
      <w:pPr>
        <w:spacing w:after="0" w:line="240" w:lineRule="auto"/>
      </w:pPr>
      <w:r>
        <w:separator/>
      </w:r>
    </w:p>
  </w:endnote>
  <w:endnote w:type="continuationSeparator" w:id="0">
    <w:p w14:paraId="1CBFA45F" w14:textId="77777777" w:rsidR="00635387" w:rsidRDefault="00635387" w:rsidP="00FA3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1338" w14:textId="77777777" w:rsidR="00AD4323" w:rsidRDefault="00AD432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85A52F8" w14:textId="77777777" w:rsidR="00AD4323" w:rsidRDefault="00AD43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A784" w14:textId="77777777" w:rsidR="00635387" w:rsidRDefault="00635387" w:rsidP="00FA32F8">
      <w:pPr>
        <w:spacing w:after="0" w:line="240" w:lineRule="auto"/>
      </w:pPr>
      <w:r>
        <w:separator/>
      </w:r>
    </w:p>
  </w:footnote>
  <w:footnote w:type="continuationSeparator" w:id="0">
    <w:p w14:paraId="589792E5" w14:textId="77777777" w:rsidR="00635387" w:rsidRDefault="00635387" w:rsidP="00FA3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52DC" w14:textId="080FC99B" w:rsidR="00FA32F8" w:rsidRDefault="00FA32F8">
    <w:pPr>
      <w:pStyle w:val="Encabezado"/>
    </w:pPr>
    <w:r>
      <w:rPr>
        <w:noProof/>
      </w:rPr>
      <w:drawing>
        <wp:anchor distT="0" distB="0" distL="114300" distR="114300" simplePos="0" relativeHeight="251659264" behindDoc="0" locked="0" layoutInCell="1" allowOverlap="1" wp14:anchorId="60B5F4BB" wp14:editId="3F7A9754">
          <wp:simplePos x="0" y="0"/>
          <wp:positionH relativeFrom="margin">
            <wp:posOffset>0</wp:posOffset>
          </wp:positionH>
          <wp:positionV relativeFrom="paragraph">
            <wp:posOffset>161290</wp:posOffset>
          </wp:positionV>
          <wp:extent cx="1164590" cy="414655"/>
          <wp:effectExtent l="0" t="0" r="0" b="444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16"/>
    <w:multiLevelType w:val="hybridMultilevel"/>
    <w:tmpl w:val="CE402168"/>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 w15:restartNumberingAfterBreak="0">
    <w:nsid w:val="08DC7F8B"/>
    <w:multiLevelType w:val="hybridMultilevel"/>
    <w:tmpl w:val="90D60CCE"/>
    <w:lvl w:ilvl="0" w:tplc="0C0A0001">
      <w:start w:val="1"/>
      <w:numFmt w:val="bullet"/>
      <w:lvlText w:val=""/>
      <w:lvlJc w:val="left"/>
      <w:pPr>
        <w:ind w:left="1534" w:hanging="360"/>
      </w:pPr>
      <w:rPr>
        <w:rFonts w:ascii="Symbol" w:hAnsi="Symbol" w:hint="default"/>
      </w:rPr>
    </w:lvl>
    <w:lvl w:ilvl="1" w:tplc="0C0A0003" w:tentative="1">
      <w:start w:val="1"/>
      <w:numFmt w:val="bullet"/>
      <w:lvlText w:val="o"/>
      <w:lvlJc w:val="left"/>
      <w:pPr>
        <w:ind w:left="2254" w:hanging="360"/>
      </w:pPr>
      <w:rPr>
        <w:rFonts w:ascii="Courier New" w:hAnsi="Courier New" w:cs="Courier New" w:hint="default"/>
      </w:rPr>
    </w:lvl>
    <w:lvl w:ilvl="2" w:tplc="0C0A0005" w:tentative="1">
      <w:start w:val="1"/>
      <w:numFmt w:val="bullet"/>
      <w:lvlText w:val=""/>
      <w:lvlJc w:val="left"/>
      <w:pPr>
        <w:ind w:left="2974" w:hanging="360"/>
      </w:pPr>
      <w:rPr>
        <w:rFonts w:ascii="Wingdings" w:hAnsi="Wingdings" w:hint="default"/>
      </w:rPr>
    </w:lvl>
    <w:lvl w:ilvl="3" w:tplc="0C0A0001" w:tentative="1">
      <w:start w:val="1"/>
      <w:numFmt w:val="bullet"/>
      <w:lvlText w:val=""/>
      <w:lvlJc w:val="left"/>
      <w:pPr>
        <w:ind w:left="3694" w:hanging="360"/>
      </w:pPr>
      <w:rPr>
        <w:rFonts w:ascii="Symbol" w:hAnsi="Symbol" w:hint="default"/>
      </w:rPr>
    </w:lvl>
    <w:lvl w:ilvl="4" w:tplc="0C0A0003" w:tentative="1">
      <w:start w:val="1"/>
      <w:numFmt w:val="bullet"/>
      <w:lvlText w:val="o"/>
      <w:lvlJc w:val="left"/>
      <w:pPr>
        <w:ind w:left="4414" w:hanging="360"/>
      </w:pPr>
      <w:rPr>
        <w:rFonts w:ascii="Courier New" w:hAnsi="Courier New" w:cs="Courier New" w:hint="default"/>
      </w:rPr>
    </w:lvl>
    <w:lvl w:ilvl="5" w:tplc="0C0A0005" w:tentative="1">
      <w:start w:val="1"/>
      <w:numFmt w:val="bullet"/>
      <w:lvlText w:val=""/>
      <w:lvlJc w:val="left"/>
      <w:pPr>
        <w:ind w:left="5134" w:hanging="360"/>
      </w:pPr>
      <w:rPr>
        <w:rFonts w:ascii="Wingdings" w:hAnsi="Wingdings" w:hint="default"/>
      </w:rPr>
    </w:lvl>
    <w:lvl w:ilvl="6" w:tplc="0C0A0001" w:tentative="1">
      <w:start w:val="1"/>
      <w:numFmt w:val="bullet"/>
      <w:lvlText w:val=""/>
      <w:lvlJc w:val="left"/>
      <w:pPr>
        <w:ind w:left="5854" w:hanging="360"/>
      </w:pPr>
      <w:rPr>
        <w:rFonts w:ascii="Symbol" w:hAnsi="Symbol" w:hint="default"/>
      </w:rPr>
    </w:lvl>
    <w:lvl w:ilvl="7" w:tplc="0C0A0003" w:tentative="1">
      <w:start w:val="1"/>
      <w:numFmt w:val="bullet"/>
      <w:lvlText w:val="o"/>
      <w:lvlJc w:val="left"/>
      <w:pPr>
        <w:ind w:left="6574" w:hanging="360"/>
      </w:pPr>
      <w:rPr>
        <w:rFonts w:ascii="Courier New" w:hAnsi="Courier New" w:cs="Courier New" w:hint="default"/>
      </w:rPr>
    </w:lvl>
    <w:lvl w:ilvl="8" w:tplc="0C0A0005" w:tentative="1">
      <w:start w:val="1"/>
      <w:numFmt w:val="bullet"/>
      <w:lvlText w:val=""/>
      <w:lvlJc w:val="left"/>
      <w:pPr>
        <w:ind w:left="7294" w:hanging="360"/>
      </w:pPr>
      <w:rPr>
        <w:rFonts w:ascii="Wingdings" w:hAnsi="Wingdings" w:hint="default"/>
      </w:rPr>
    </w:lvl>
  </w:abstractNum>
  <w:abstractNum w:abstractNumId="2" w15:restartNumberingAfterBreak="0">
    <w:nsid w:val="0F613B00"/>
    <w:multiLevelType w:val="multilevel"/>
    <w:tmpl w:val="6F36D1BE"/>
    <w:lvl w:ilvl="0">
      <w:start w:val="3"/>
      <w:numFmt w:val="decimal"/>
      <w:lvlText w:val="%1."/>
      <w:lvlJc w:val="left"/>
      <w:pPr>
        <w:ind w:left="450" w:hanging="450"/>
      </w:pPr>
      <w:rPr>
        <w:rFonts w:hint="default"/>
      </w:rPr>
    </w:lvl>
    <w:lvl w:ilvl="1">
      <w:start w:val="3"/>
      <w:numFmt w:val="decimal"/>
      <w:lvlText w:val="%1.%2."/>
      <w:lvlJc w:val="left"/>
      <w:pPr>
        <w:ind w:left="1174" w:hanging="720"/>
      </w:pPr>
      <w:rPr>
        <w:rFonts w:hint="default"/>
      </w:rPr>
    </w:lvl>
    <w:lvl w:ilvl="2">
      <w:start w:val="1"/>
      <w:numFmt w:val="decimal"/>
      <w:lvlText w:val="%1.%2.%3."/>
      <w:lvlJc w:val="left"/>
      <w:pPr>
        <w:ind w:left="1988" w:hanging="108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3256" w:hanging="1440"/>
      </w:pPr>
      <w:rPr>
        <w:rFonts w:hint="default"/>
      </w:rPr>
    </w:lvl>
    <w:lvl w:ilvl="5">
      <w:start w:val="1"/>
      <w:numFmt w:val="decimal"/>
      <w:lvlText w:val="%1.%2.%3.%4.%5.%6."/>
      <w:lvlJc w:val="left"/>
      <w:pPr>
        <w:ind w:left="4070" w:hanging="1800"/>
      </w:pPr>
      <w:rPr>
        <w:rFonts w:hint="default"/>
      </w:rPr>
    </w:lvl>
    <w:lvl w:ilvl="6">
      <w:start w:val="1"/>
      <w:numFmt w:val="decimal"/>
      <w:lvlText w:val="%1.%2.%3.%4.%5.%6.%7."/>
      <w:lvlJc w:val="left"/>
      <w:pPr>
        <w:ind w:left="4884" w:hanging="2160"/>
      </w:pPr>
      <w:rPr>
        <w:rFonts w:hint="default"/>
      </w:rPr>
    </w:lvl>
    <w:lvl w:ilvl="7">
      <w:start w:val="1"/>
      <w:numFmt w:val="decimal"/>
      <w:lvlText w:val="%1.%2.%3.%4.%5.%6.%7.%8."/>
      <w:lvlJc w:val="left"/>
      <w:pPr>
        <w:ind w:left="5338" w:hanging="2160"/>
      </w:pPr>
      <w:rPr>
        <w:rFonts w:hint="default"/>
      </w:rPr>
    </w:lvl>
    <w:lvl w:ilvl="8">
      <w:start w:val="1"/>
      <w:numFmt w:val="decimal"/>
      <w:lvlText w:val="%1.%2.%3.%4.%5.%6.%7.%8.%9."/>
      <w:lvlJc w:val="left"/>
      <w:pPr>
        <w:ind w:left="6152" w:hanging="2520"/>
      </w:pPr>
      <w:rPr>
        <w:rFonts w:hint="default"/>
      </w:rPr>
    </w:lvl>
  </w:abstractNum>
  <w:abstractNum w:abstractNumId="3" w15:restartNumberingAfterBreak="0">
    <w:nsid w:val="15DD783D"/>
    <w:multiLevelType w:val="hybridMultilevel"/>
    <w:tmpl w:val="8A4C1562"/>
    <w:lvl w:ilvl="0" w:tplc="C56445E4">
      <w:numFmt w:val="bullet"/>
      <w:lvlText w:val="-"/>
      <w:lvlJc w:val="left"/>
      <w:pPr>
        <w:ind w:left="814" w:hanging="360"/>
      </w:pPr>
      <w:rPr>
        <w:rFonts w:ascii="Verdana" w:eastAsia="Times New Roman" w:hAnsi="Verdana" w:cs="Times New Roman" w:hint="default"/>
      </w:rPr>
    </w:lvl>
    <w:lvl w:ilvl="1" w:tplc="0C0A0003" w:tentative="1">
      <w:start w:val="1"/>
      <w:numFmt w:val="bullet"/>
      <w:lvlText w:val="o"/>
      <w:lvlJc w:val="left"/>
      <w:pPr>
        <w:ind w:left="1534" w:hanging="360"/>
      </w:pPr>
      <w:rPr>
        <w:rFonts w:ascii="Courier New" w:hAnsi="Courier New" w:cs="Courier New" w:hint="default"/>
      </w:rPr>
    </w:lvl>
    <w:lvl w:ilvl="2" w:tplc="0C0A0005" w:tentative="1">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 w15:restartNumberingAfterBreak="0">
    <w:nsid w:val="1DDB21F0"/>
    <w:multiLevelType w:val="multilevel"/>
    <w:tmpl w:val="555AE314"/>
    <w:lvl w:ilvl="0">
      <w:start w:val="3"/>
      <w:numFmt w:val="decimal"/>
      <w:lvlText w:val="%1."/>
      <w:lvlJc w:val="left"/>
      <w:pPr>
        <w:ind w:left="480" w:hanging="480"/>
      </w:pPr>
      <w:rPr>
        <w:rFonts w:hint="default"/>
      </w:rPr>
    </w:lvl>
    <w:lvl w:ilvl="1">
      <w:start w:val="8"/>
      <w:numFmt w:val="decimal"/>
      <w:lvlText w:val="%1.%2."/>
      <w:lvlJc w:val="left"/>
      <w:pPr>
        <w:ind w:left="1174" w:hanging="720"/>
      </w:pPr>
      <w:rPr>
        <w:rFonts w:hint="default"/>
      </w:rPr>
    </w:lvl>
    <w:lvl w:ilvl="2">
      <w:start w:val="1"/>
      <w:numFmt w:val="decimal"/>
      <w:lvlText w:val="%1.%2.%3."/>
      <w:lvlJc w:val="left"/>
      <w:pPr>
        <w:ind w:left="1988" w:hanging="1080"/>
      </w:pPr>
      <w:rPr>
        <w:rFonts w:hint="default"/>
      </w:rPr>
    </w:lvl>
    <w:lvl w:ilvl="3">
      <w:start w:val="1"/>
      <w:numFmt w:val="decimal"/>
      <w:lvlText w:val="%1.%2.%3.%4."/>
      <w:lvlJc w:val="left"/>
      <w:pPr>
        <w:ind w:left="2802" w:hanging="1440"/>
      </w:pPr>
      <w:rPr>
        <w:rFonts w:hint="default"/>
      </w:rPr>
    </w:lvl>
    <w:lvl w:ilvl="4">
      <w:start w:val="1"/>
      <w:numFmt w:val="decimal"/>
      <w:lvlText w:val="%1.%2.%3.%4.%5."/>
      <w:lvlJc w:val="left"/>
      <w:pPr>
        <w:ind w:left="3256" w:hanging="1440"/>
      </w:pPr>
      <w:rPr>
        <w:rFonts w:hint="default"/>
      </w:rPr>
    </w:lvl>
    <w:lvl w:ilvl="5">
      <w:start w:val="1"/>
      <w:numFmt w:val="decimal"/>
      <w:lvlText w:val="%1.%2.%3.%4.%5.%6."/>
      <w:lvlJc w:val="left"/>
      <w:pPr>
        <w:ind w:left="4070" w:hanging="1800"/>
      </w:pPr>
      <w:rPr>
        <w:rFonts w:hint="default"/>
      </w:rPr>
    </w:lvl>
    <w:lvl w:ilvl="6">
      <w:start w:val="1"/>
      <w:numFmt w:val="decimal"/>
      <w:lvlText w:val="%1.%2.%3.%4.%5.%6.%7."/>
      <w:lvlJc w:val="left"/>
      <w:pPr>
        <w:ind w:left="4884" w:hanging="2160"/>
      </w:pPr>
      <w:rPr>
        <w:rFonts w:hint="default"/>
      </w:rPr>
    </w:lvl>
    <w:lvl w:ilvl="7">
      <w:start w:val="1"/>
      <w:numFmt w:val="decimal"/>
      <w:lvlText w:val="%1.%2.%3.%4.%5.%6.%7.%8."/>
      <w:lvlJc w:val="left"/>
      <w:pPr>
        <w:ind w:left="5698" w:hanging="2520"/>
      </w:pPr>
      <w:rPr>
        <w:rFonts w:hint="default"/>
      </w:rPr>
    </w:lvl>
    <w:lvl w:ilvl="8">
      <w:start w:val="1"/>
      <w:numFmt w:val="decimal"/>
      <w:lvlText w:val="%1.%2.%3.%4.%5.%6.%7.%8.%9."/>
      <w:lvlJc w:val="left"/>
      <w:pPr>
        <w:ind w:left="6152" w:hanging="2520"/>
      </w:pPr>
      <w:rPr>
        <w:rFonts w:hint="default"/>
      </w:rPr>
    </w:lvl>
  </w:abstractNum>
  <w:abstractNum w:abstractNumId="5" w15:restartNumberingAfterBreak="0">
    <w:nsid w:val="1E7B0B4E"/>
    <w:multiLevelType w:val="hybridMultilevel"/>
    <w:tmpl w:val="D9563AB6"/>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6" w15:restartNumberingAfterBreak="0">
    <w:nsid w:val="1EBA75D0"/>
    <w:multiLevelType w:val="hybridMultilevel"/>
    <w:tmpl w:val="9A286286"/>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7" w15:restartNumberingAfterBreak="0">
    <w:nsid w:val="1F106DB2"/>
    <w:multiLevelType w:val="hybridMultilevel"/>
    <w:tmpl w:val="4AD070BA"/>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8" w15:restartNumberingAfterBreak="0">
    <w:nsid w:val="2A554B50"/>
    <w:multiLevelType w:val="multilevel"/>
    <w:tmpl w:val="00A2C326"/>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rPr>
    </w:lvl>
    <w:lvl w:ilvl="2">
      <w:start w:val="1"/>
      <w:numFmt w:val="decimal"/>
      <w:isLgl/>
      <w:lvlText w:val="%1.%2.%3."/>
      <w:lvlJc w:val="left"/>
      <w:pPr>
        <w:ind w:left="1534" w:hanging="1080"/>
      </w:pPr>
      <w:rPr>
        <w:rFonts w:hint="default"/>
      </w:rPr>
    </w:lvl>
    <w:lvl w:ilvl="3">
      <w:start w:val="1"/>
      <w:numFmt w:val="decimal"/>
      <w:isLgl/>
      <w:lvlText w:val="%1.%2.%3.%4."/>
      <w:lvlJc w:val="left"/>
      <w:pPr>
        <w:ind w:left="1534" w:hanging="1080"/>
      </w:pPr>
      <w:rPr>
        <w:rFonts w:hint="default"/>
      </w:rPr>
    </w:lvl>
    <w:lvl w:ilvl="4">
      <w:start w:val="1"/>
      <w:numFmt w:val="decimal"/>
      <w:isLgl/>
      <w:lvlText w:val="%1.%2.%3.%4.%5."/>
      <w:lvlJc w:val="left"/>
      <w:pPr>
        <w:ind w:left="1894" w:hanging="1440"/>
      </w:pPr>
      <w:rPr>
        <w:rFonts w:hint="default"/>
      </w:rPr>
    </w:lvl>
    <w:lvl w:ilvl="5">
      <w:start w:val="1"/>
      <w:numFmt w:val="decimal"/>
      <w:isLgl/>
      <w:lvlText w:val="%1.%2.%3.%4.%5.%6."/>
      <w:lvlJc w:val="left"/>
      <w:pPr>
        <w:ind w:left="2254" w:hanging="1800"/>
      </w:pPr>
      <w:rPr>
        <w:rFonts w:hint="default"/>
      </w:rPr>
    </w:lvl>
    <w:lvl w:ilvl="6">
      <w:start w:val="1"/>
      <w:numFmt w:val="decimal"/>
      <w:isLgl/>
      <w:lvlText w:val="%1.%2.%3.%4.%5.%6.%7."/>
      <w:lvlJc w:val="left"/>
      <w:pPr>
        <w:ind w:left="2614" w:hanging="2160"/>
      </w:pPr>
      <w:rPr>
        <w:rFonts w:hint="default"/>
      </w:rPr>
    </w:lvl>
    <w:lvl w:ilvl="7">
      <w:start w:val="1"/>
      <w:numFmt w:val="decimal"/>
      <w:isLgl/>
      <w:lvlText w:val="%1.%2.%3.%4.%5.%6.%7.%8."/>
      <w:lvlJc w:val="left"/>
      <w:pPr>
        <w:ind w:left="2614" w:hanging="2160"/>
      </w:pPr>
      <w:rPr>
        <w:rFonts w:hint="default"/>
      </w:rPr>
    </w:lvl>
    <w:lvl w:ilvl="8">
      <w:start w:val="1"/>
      <w:numFmt w:val="decimal"/>
      <w:isLgl/>
      <w:lvlText w:val="%1.%2.%3.%4.%5.%6.%7.%8.%9."/>
      <w:lvlJc w:val="left"/>
      <w:pPr>
        <w:ind w:left="2974" w:hanging="2520"/>
      </w:pPr>
      <w:rPr>
        <w:rFonts w:hint="default"/>
      </w:rPr>
    </w:lvl>
  </w:abstractNum>
  <w:abstractNum w:abstractNumId="9" w15:restartNumberingAfterBreak="0">
    <w:nsid w:val="3295314F"/>
    <w:multiLevelType w:val="hybridMultilevel"/>
    <w:tmpl w:val="43EC481E"/>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0" w15:restartNumberingAfterBreak="0">
    <w:nsid w:val="3701517C"/>
    <w:multiLevelType w:val="hybridMultilevel"/>
    <w:tmpl w:val="7CD43E5C"/>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1" w15:restartNumberingAfterBreak="0">
    <w:nsid w:val="393553F5"/>
    <w:multiLevelType w:val="hybridMultilevel"/>
    <w:tmpl w:val="6C1CF9DC"/>
    <w:lvl w:ilvl="0" w:tplc="C56445E4">
      <w:numFmt w:val="bullet"/>
      <w:lvlText w:val="-"/>
      <w:lvlJc w:val="left"/>
      <w:pPr>
        <w:ind w:left="1268" w:hanging="360"/>
      </w:pPr>
      <w:rPr>
        <w:rFonts w:ascii="Verdana" w:eastAsia="Times New Roman" w:hAnsi="Verdana" w:cs="Times New Roman"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2" w15:restartNumberingAfterBreak="0">
    <w:nsid w:val="3FB42DF8"/>
    <w:multiLevelType w:val="hybridMultilevel"/>
    <w:tmpl w:val="105E2F10"/>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3" w15:restartNumberingAfterBreak="0">
    <w:nsid w:val="4AEE4026"/>
    <w:multiLevelType w:val="multilevel"/>
    <w:tmpl w:val="4E14D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071E1"/>
    <w:multiLevelType w:val="multilevel"/>
    <w:tmpl w:val="9A1E0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C6EB2"/>
    <w:multiLevelType w:val="hybridMultilevel"/>
    <w:tmpl w:val="F794A872"/>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6" w15:restartNumberingAfterBreak="0">
    <w:nsid w:val="79242B06"/>
    <w:multiLevelType w:val="hybridMultilevel"/>
    <w:tmpl w:val="477E2BC2"/>
    <w:lvl w:ilvl="0" w:tplc="0C0A0001">
      <w:start w:val="1"/>
      <w:numFmt w:val="bullet"/>
      <w:lvlText w:val=""/>
      <w:lvlJc w:val="left"/>
      <w:pPr>
        <w:ind w:left="1268"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7" w15:restartNumberingAfterBreak="0">
    <w:nsid w:val="7FE7216D"/>
    <w:multiLevelType w:val="hybridMultilevel"/>
    <w:tmpl w:val="23DC0FC8"/>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num w:numId="1" w16cid:durableId="507477489">
    <w:abstractNumId w:val="3"/>
  </w:num>
  <w:num w:numId="2" w16cid:durableId="1800994881">
    <w:abstractNumId w:val="8"/>
  </w:num>
  <w:num w:numId="3" w16cid:durableId="248929430">
    <w:abstractNumId w:val="11"/>
  </w:num>
  <w:num w:numId="4" w16cid:durableId="291598850">
    <w:abstractNumId w:val="16"/>
  </w:num>
  <w:num w:numId="5" w16cid:durableId="65228752">
    <w:abstractNumId w:val="9"/>
  </w:num>
  <w:num w:numId="6" w16cid:durableId="2083527993">
    <w:abstractNumId w:val="2"/>
  </w:num>
  <w:num w:numId="7" w16cid:durableId="1411854318">
    <w:abstractNumId w:val="0"/>
  </w:num>
  <w:num w:numId="8" w16cid:durableId="1085959215">
    <w:abstractNumId w:val="5"/>
  </w:num>
  <w:num w:numId="9" w16cid:durableId="887447688">
    <w:abstractNumId w:val="7"/>
  </w:num>
  <w:num w:numId="10" w16cid:durableId="1320888448">
    <w:abstractNumId w:val="17"/>
  </w:num>
  <w:num w:numId="11" w16cid:durableId="1429423162">
    <w:abstractNumId w:val="6"/>
  </w:num>
  <w:num w:numId="12" w16cid:durableId="485824706">
    <w:abstractNumId w:val="1"/>
  </w:num>
  <w:num w:numId="13" w16cid:durableId="1573545515">
    <w:abstractNumId w:val="12"/>
  </w:num>
  <w:num w:numId="14" w16cid:durableId="143552237">
    <w:abstractNumId w:val="4"/>
  </w:num>
  <w:num w:numId="15" w16cid:durableId="1658535849">
    <w:abstractNumId w:val="15"/>
  </w:num>
  <w:num w:numId="16" w16cid:durableId="1619414132">
    <w:abstractNumId w:val="10"/>
  </w:num>
  <w:num w:numId="17" w16cid:durableId="1517039165">
    <w:abstractNumId w:val="14"/>
  </w:num>
  <w:num w:numId="18" w16cid:durableId="255679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7F"/>
    <w:rsid w:val="00021E8C"/>
    <w:rsid w:val="00026FC7"/>
    <w:rsid w:val="00046A63"/>
    <w:rsid w:val="00055495"/>
    <w:rsid w:val="000739F1"/>
    <w:rsid w:val="000A115E"/>
    <w:rsid w:val="000A67D4"/>
    <w:rsid w:val="000B20FF"/>
    <w:rsid w:val="000D1D59"/>
    <w:rsid w:val="001002DA"/>
    <w:rsid w:val="00107CBE"/>
    <w:rsid w:val="00115D5E"/>
    <w:rsid w:val="00117C70"/>
    <w:rsid w:val="0012605D"/>
    <w:rsid w:val="001A2F22"/>
    <w:rsid w:val="001B3923"/>
    <w:rsid w:val="001B5C67"/>
    <w:rsid w:val="001B659A"/>
    <w:rsid w:val="001D0CBC"/>
    <w:rsid w:val="001D7EB2"/>
    <w:rsid w:val="00201511"/>
    <w:rsid w:val="00211951"/>
    <w:rsid w:val="00272CFF"/>
    <w:rsid w:val="002D34F0"/>
    <w:rsid w:val="002D6251"/>
    <w:rsid w:val="003030EB"/>
    <w:rsid w:val="00331F88"/>
    <w:rsid w:val="0034504E"/>
    <w:rsid w:val="003509BB"/>
    <w:rsid w:val="003638F9"/>
    <w:rsid w:val="00366A93"/>
    <w:rsid w:val="0038641E"/>
    <w:rsid w:val="003C7769"/>
    <w:rsid w:val="00407658"/>
    <w:rsid w:val="00415570"/>
    <w:rsid w:val="004310A9"/>
    <w:rsid w:val="00485628"/>
    <w:rsid w:val="00495B88"/>
    <w:rsid w:val="004A76E9"/>
    <w:rsid w:val="004C6135"/>
    <w:rsid w:val="004C784A"/>
    <w:rsid w:val="004E6D2B"/>
    <w:rsid w:val="00501BCD"/>
    <w:rsid w:val="005215FD"/>
    <w:rsid w:val="0052301C"/>
    <w:rsid w:val="0056015F"/>
    <w:rsid w:val="00587DAE"/>
    <w:rsid w:val="00591737"/>
    <w:rsid w:val="005B2745"/>
    <w:rsid w:val="005E40CD"/>
    <w:rsid w:val="00635387"/>
    <w:rsid w:val="0064487F"/>
    <w:rsid w:val="00645FD8"/>
    <w:rsid w:val="0065384F"/>
    <w:rsid w:val="006823F7"/>
    <w:rsid w:val="00684773"/>
    <w:rsid w:val="00692AA6"/>
    <w:rsid w:val="006B23A6"/>
    <w:rsid w:val="006D35A7"/>
    <w:rsid w:val="006F4AC2"/>
    <w:rsid w:val="006F77F8"/>
    <w:rsid w:val="0071780C"/>
    <w:rsid w:val="00732963"/>
    <w:rsid w:val="00734E71"/>
    <w:rsid w:val="00745EE4"/>
    <w:rsid w:val="00750247"/>
    <w:rsid w:val="00750BF4"/>
    <w:rsid w:val="007515DF"/>
    <w:rsid w:val="007614D1"/>
    <w:rsid w:val="00787F38"/>
    <w:rsid w:val="007A17C9"/>
    <w:rsid w:val="007B384E"/>
    <w:rsid w:val="007C3DA8"/>
    <w:rsid w:val="007C5968"/>
    <w:rsid w:val="007D41C6"/>
    <w:rsid w:val="007E4011"/>
    <w:rsid w:val="00812F3D"/>
    <w:rsid w:val="00812FC2"/>
    <w:rsid w:val="008811F8"/>
    <w:rsid w:val="008A4426"/>
    <w:rsid w:val="008A487F"/>
    <w:rsid w:val="008C13DF"/>
    <w:rsid w:val="008D4DFA"/>
    <w:rsid w:val="00902D57"/>
    <w:rsid w:val="00903AEB"/>
    <w:rsid w:val="009074E9"/>
    <w:rsid w:val="0094717D"/>
    <w:rsid w:val="00960487"/>
    <w:rsid w:val="009A2296"/>
    <w:rsid w:val="009A7D8F"/>
    <w:rsid w:val="009B0729"/>
    <w:rsid w:val="009B0A4F"/>
    <w:rsid w:val="009B45BD"/>
    <w:rsid w:val="009B550B"/>
    <w:rsid w:val="009D0D8C"/>
    <w:rsid w:val="009E3131"/>
    <w:rsid w:val="00A14D0B"/>
    <w:rsid w:val="00A1510B"/>
    <w:rsid w:val="00A25932"/>
    <w:rsid w:val="00A3074D"/>
    <w:rsid w:val="00A44D9E"/>
    <w:rsid w:val="00A50373"/>
    <w:rsid w:val="00A65D8A"/>
    <w:rsid w:val="00AA3126"/>
    <w:rsid w:val="00AA7D2F"/>
    <w:rsid w:val="00AB07B6"/>
    <w:rsid w:val="00AD4323"/>
    <w:rsid w:val="00B34BF7"/>
    <w:rsid w:val="00B429D4"/>
    <w:rsid w:val="00B77B91"/>
    <w:rsid w:val="00B77D68"/>
    <w:rsid w:val="00B80F13"/>
    <w:rsid w:val="00B8215C"/>
    <w:rsid w:val="00B90A46"/>
    <w:rsid w:val="00BB05A3"/>
    <w:rsid w:val="00BC4816"/>
    <w:rsid w:val="00BC54EF"/>
    <w:rsid w:val="00BF64C6"/>
    <w:rsid w:val="00BF78FB"/>
    <w:rsid w:val="00C113D2"/>
    <w:rsid w:val="00C12A8C"/>
    <w:rsid w:val="00C30E83"/>
    <w:rsid w:val="00C55FC0"/>
    <w:rsid w:val="00C746F5"/>
    <w:rsid w:val="00C846FD"/>
    <w:rsid w:val="00C87B54"/>
    <w:rsid w:val="00CA3EC0"/>
    <w:rsid w:val="00CD1A2A"/>
    <w:rsid w:val="00CE511D"/>
    <w:rsid w:val="00CE6523"/>
    <w:rsid w:val="00D53AEE"/>
    <w:rsid w:val="00DA47F3"/>
    <w:rsid w:val="00DA4B84"/>
    <w:rsid w:val="00E039B7"/>
    <w:rsid w:val="00E128EB"/>
    <w:rsid w:val="00E230EC"/>
    <w:rsid w:val="00E23FA9"/>
    <w:rsid w:val="00E256EE"/>
    <w:rsid w:val="00E5247A"/>
    <w:rsid w:val="00E56441"/>
    <w:rsid w:val="00E66264"/>
    <w:rsid w:val="00E83DA6"/>
    <w:rsid w:val="00E9639B"/>
    <w:rsid w:val="00EE0DE2"/>
    <w:rsid w:val="00EE1FCB"/>
    <w:rsid w:val="00EE3138"/>
    <w:rsid w:val="00EE7D57"/>
    <w:rsid w:val="00F1408F"/>
    <w:rsid w:val="00F1733F"/>
    <w:rsid w:val="00F41AB4"/>
    <w:rsid w:val="00F714A0"/>
    <w:rsid w:val="00F73D33"/>
    <w:rsid w:val="00F833E8"/>
    <w:rsid w:val="00F9098F"/>
    <w:rsid w:val="00F91AEC"/>
    <w:rsid w:val="00F91D07"/>
    <w:rsid w:val="00F95162"/>
    <w:rsid w:val="00FA32F8"/>
    <w:rsid w:val="00FD7B4B"/>
    <w:rsid w:val="00FE0675"/>
    <w:rsid w:val="00FE2A3A"/>
    <w:rsid w:val="00FF1DA3"/>
    <w:rsid w:val="00FF7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728C"/>
  <w15:chartTrackingRefBased/>
  <w15:docId w15:val="{8F0F3E7A-DC12-3843-B748-AE2F062A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7F"/>
    <w:pPr>
      <w:spacing w:after="112" w:line="248" w:lineRule="auto"/>
      <w:ind w:left="464" w:hanging="10"/>
      <w:jc w:val="both"/>
    </w:pPr>
    <w:rPr>
      <w:rFonts w:ascii="Times New Roman" w:eastAsia="Times New Roman" w:hAnsi="Times New Roman" w:cs="Times New Roman"/>
      <w:color w:val="000000"/>
      <w:kern w:val="2"/>
      <w:sz w:val="22"/>
      <w:lang w:eastAsia="es-E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1733F"/>
    <w:pPr>
      <w:suppressAutoHyphens/>
      <w:autoSpaceDN w:val="0"/>
      <w:textAlignment w:val="baseline"/>
    </w:pPr>
    <w:rPr>
      <w:rFonts w:ascii="Liberation Serif" w:eastAsia="NSimSun" w:hAnsi="Liberation Serif" w:cs="Lucida Sans"/>
      <w:kern w:val="3"/>
      <w:lang w:eastAsia="zh-CN" w:bidi="hi-IN"/>
    </w:rPr>
  </w:style>
  <w:style w:type="paragraph" w:styleId="Sinespaciado">
    <w:name w:val="No Spacing"/>
    <w:uiPriority w:val="1"/>
    <w:qFormat/>
    <w:rsid w:val="000A67D4"/>
    <w:pPr>
      <w:ind w:left="464" w:hanging="10"/>
      <w:jc w:val="both"/>
    </w:pPr>
    <w:rPr>
      <w:rFonts w:ascii="Times New Roman" w:eastAsia="Times New Roman" w:hAnsi="Times New Roman" w:cs="Times New Roman"/>
      <w:color w:val="000000"/>
      <w:kern w:val="2"/>
      <w:sz w:val="22"/>
      <w:lang w:eastAsia="es-ES"/>
      <w14:ligatures w14:val="standardContextual"/>
    </w:rPr>
  </w:style>
  <w:style w:type="paragraph" w:styleId="Encabezado">
    <w:name w:val="header"/>
    <w:basedOn w:val="Normal"/>
    <w:link w:val="EncabezadoCar"/>
    <w:uiPriority w:val="99"/>
    <w:unhideWhenUsed/>
    <w:rsid w:val="00FA32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32F8"/>
    <w:rPr>
      <w:rFonts w:ascii="Times New Roman" w:eastAsia="Times New Roman" w:hAnsi="Times New Roman" w:cs="Times New Roman"/>
      <w:color w:val="000000"/>
      <w:kern w:val="2"/>
      <w:sz w:val="22"/>
      <w:lang w:eastAsia="es-ES"/>
      <w14:ligatures w14:val="standardContextual"/>
    </w:rPr>
  </w:style>
  <w:style w:type="paragraph" w:styleId="Piedepgina">
    <w:name w:val="footer"/>
    <w:basedOn w:val="Normal"/>
    <w:link w:val="PiedepginaCar"/>
    <w:uiPriority w:val="99"/>
    <w:unhideWhenUsed/>
    <w:rsid w:val="00FA32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32F8"/>
    <w:rPr>
      <w:rFonts w:ascii="Times New Roman" w:eastAsia="Times New Roman" w:hAnsi="Times New Roman" w:cs="Times New Roman"/>
      <w:color w:val="000000"/>
      <w:kern w:val="2"/>
      <w:sz w:val="22"/>
      <w:lang w:eastAsia="es-ES"/>
      <w14:ligatures w14:val="standardContextual"/>
    </w:rPr>
  </w:style>
  <w:style w:type="paragraph" w:styleId="Prrafodelista">
    <w:name w:val="List Paragraph"/>
    <w:basedOn w:val="Normal"/>
    <w:uiPriority w:val="34"/>
    <w:qFormat/>
    <w:rsid w:val="009D0D8C"/>
    <w:pPr>
      <w:ind w:left="720"/>
      <w:contextualSpacing/>
    </w:pPr>
  </w:style>
  <w:style w:type="character" w:customStyle="1" w:styleId="cf01">
    <w:name w:val="cf01"/>
    <w:basedOn w:val="Fuentedeprrafopredeter"/>
    <w:rsid w:val="003C7769"/>
    <w:rPr>
      <w:rFonts w:ascii="Segoe UI" w:hAnsi="Segoe UI" w:cs="Segoe UI" w:hint="default"/>
      <w:sz w:val="18"/>
      <w:szCs w:val="18"/>
    </w:rPr>
  </w:style>
  <w:style w:type="paragraph" w:customStyle="1" w:styleId="pf0">
    <w:name w:val="pf0"/>
    <w:basedOn w:val="Normal"/>
    <w:rsid w:val="003C7769"/>
    <w:pPr>
      <w:spacing w:before="100" w:beforeAutospacing="1" w:after="100" w:afterAutospacing="1" w:line="240" w:lineRule="auto"/>
      <w:ind w:lef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8398">
      <w:bodyDiv w:val="1"/>
      <w:marLeft w:val="0"/>
      <w:marRight w:val="0"/>
      <w:marTop w:val="0"/>
      <w:marBottom w:val="0"/>
      <w:divBdr>
        <w:top w:val="none" w:sz="0" w:space="0" w:color="auto"/>
        <w:left w:val="none" w:sz="0" w:space="0" w:color="auto"/>
        <w:bottom w:val="none" w:sz="0" w:space="0" w:color="auto"/>
        <w:right w:val="none" w:sz="0" w:space="0" w:color="auto"/>
      </w:divBdr>
    </w:div>
    <w:div w:id="1049762419">
      <w:bodyDiv w:val="1"/>
      <w:marLeft w:val="0"/>
      <w:marRight w:val="0"/>
      <w:marTop w:val="0"/>
      <w:marBottom w:val="0"/>
      <w:divBdr>
        <w:top w:val="none" w:sz="0" w:space="0" w:color="auto"/>
        <w:left w:val="none" w:sz="0" w:space="0" w:color="auto"/>
        <w:bottom w:val="none" w:sz="0" w:space="0" w:color="auto"/>
        <w:right w:val="none" w:sz="0" w:space="0" w:color="auto"/>
      </w:divBdr>
    </w:div>
    <w:div w:id="166901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CC37-6250-41B3-BCE0-1AC3A1C6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4867</Words>
  <Characters>26770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Marín Suárez del Toro</dc:creator>
  <cp:keywords/>
  <dc:description/>
  <cp:lastModifiedBy>Laura Ramírez Barbosa</cp:lastModifiedBy>
  <cp:revision>28</cp:revision>
  <cp:lastPrinted>2026-03-06T13:59:00Z</cp:lastPrinted>
  <dcterms:created xsi:type="dcterms:W3CDTF">2026-02-25T12:48:00Z</dcterms:created>
  <dcterms:modified xsi:type="dcterms:W3CDTF">2026-03-09T08:16:00Z</dcterms:modified>
</cp:coreProperties>
</file>