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C35E" w14:textId="77777777" w:rsidR="00A960BE" w:rsidRPr="00473CB9" w:rsidRDefault="00A960BE" w:rsidP="00AD1C0D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23F8F6A" w14:textId="77777777" w:rsidR="00E778BF" w:rsidRPr="00473CB9" w:rsidRDefault="00E778BF" w:rsidP="00AD1C0D">
      <w:pPr>
        <w:pStyle w:val="Sinespaciado"/>
        <w:jc w:val="both"/>
        <w:rPr>
          <w:rFonts w:ascii="Arial" w:hAnsi="Arial" w:cs="Arial"/>
          <w:b/>
          <w:bCs/>
          <w:spacing w:val="-2"/>
          <w:sz w:val="22"/>
          <w:szCs w:val="22"/>
          <w:lang w:val="es-ES_tradnl"/>
        </w:rPr>
      </w:pPr>
      <w:bookmarkStart w:id="0" w:name="_Hlk521665279"/>
    </w:p>
    <w:p w14:paraId="50228242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2"/>
          <w:sz w:val="22"/>
          <w:szCs w:val="22"/>
          <w:lang w:val="es-ES_tradnl"/>
        </w:rPr>
      </w:pPr>
    </w:p>
    <w:p w14:paraId="7AE00095" w14:textId="285CFB6C" w:rsidR="00013FFF" w:rsidRPr="00C56405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2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s-ES_tradnl"/>
        </w:rPr>
        <w:t>ANUNCIO DEL EXPEDIENTE</w:t>
      </w:r>
      <w:r>
        <w:rPr>
          <w:rFonts w:ascii="Arial" w:hAnsi="Arial" w:cs="Arial"/>
          <w:b/>
          <w:sz w:val="22"/>
          <w:szCs w:val="22"/>
          <w:lang w:val="es-ES"/>
        </w:rPr>
        <w:t xml:space="preserve"> PARA LA CONTRATACIÓN </w:t>
      </w:r>
      <w:r w:rsidRPr="001C3C3E">
        <w:rPr>
          <w:rFonts w:ascii="Arial" w:hAnsi="Arial" w:cs="Arial"/>
          <w:b/>
          <w:bCs/>
          <w:sz w:val="22"/>
          <w:szCs w:val="22"/>
        </w:rPr>
        <w:t xml:space="preserve">DE UN SERVICIO DE ASISTENCIA TÉCNICA PARA LA CELEBRACIÓN DE FERIAS DE </w:t>
      </w:r>
      <w:r>
        <w:rPr>
          <w:rFonts w:ascii="Arial" w:hAnsi="Arial" w:cs="Arial"/>
          <w:b/>
          <w:bCs/>
          <w:sz w:val="22"/>
          <w:szCs w:val="22"/>
        </w:rPr>
        <w:t xml:space="preserve">PRODUCTOS DE </w:t>
      </w:r>
      <w:r w:rsidRPr="001C3C3E">
        <w:rPr>
          <w:rFonts w:ascii="Arial" w:hAnsi="Arial" w:cs="Arial"/>
          <w:b/>
          <w:bCs/>
          <w:sz w:val="22"/>
          <w:szCs w:val="22"/>
        </w:rPr>
        <w:t xml:space="preserve">PROXIMIDAD EN DISTINTOS MUNICIPIOS DE GRAN CANARIA </w:t>
      </w:r>
    </w:p>
    <w:p w14:paraId="0D64285B" w14:textId="77777777" w:rsidR="00013FFF" w:rsidRPr="00473CB9" w:rsidRDefault="00013FFF" w:rsidP="00013FFF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</w:p>
    <w:p w14:paraId="38EA57EE" w14:textId="566CE6ED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z w:val="22"/>
          <w:szCs w:val="22"/>
        </w:rPr>
      </w:pPr>
    </w:p>
    <w:p w14:paraId="113C1A48" w14:textId="03462ADF" w:rsidR="00013FFF" w:rsidRDefault="00013FFF" w:rsidP="00013FFF">
      <w:pPr>
        <w:pStyle w:val="Sinespaciad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Número de expediente</w:t>
      </w:r>
      <w:r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r w:rsidR="000210A5">
        <w:rPr>
          <w:rFonts w:ascii="Arial" w:hAnsi="Arial" w:cs="Arial"/>
          <w:bCs/>
          <w:sz w:val="22"/>
          <w:szCs w:val="22"/>
          <w:lang w:val="es-ES"/>
        </w:rPr>
        <w:t>13</w:t>
      </w:r>
      <w:r>
        <w:rPr>
          <w:rFonts w:ascii="Arial" w:hAnsi="Arial" w:cs="Arial"/>
          <w:bCs/>
          <w:sz w:val="22"/>
          <w:szCs w:val="22"/>
          <w:lang w:val="es-ES"/>
        </w:rPr>
        <w:t>/202</w:t>
      </w:r>
      <w:r w:rsidR="000210A5">
        <w:rPr>
          <w:rFonts w:ascii="Arial" w:hAnsi="Arial" w:cs="Arial"/>
          <w:bCs/>
          <w:sz w:val="22"/>
          <w:szCs w:val="22"/>
          <w:lang w:val="es-ES"/>
        </w:rPr>
        <w:t>6</w:t>
      </w:r>
      <w:r>
        <w:rPr>
          <w:rFonts w:ascii="Arial" w:hAnsi="Arial" w:cs="Arial"/>
          <w:bCs/>
          <w:sz w:val="22"/>
          <w:szCs w:val="22"/>
          <w:lang w:val="es-ES"/>
        </w:rPr>
        <w:tab/>
      </w:r>
    </w:p>
    <w:p w14:paraId="49C9074F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402A42A8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Órgano de contratación: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CÁMARA OFICIAL DE COMERCIO, INDUSTRIA, SERVICIOS Y NAVEGACIÓN DE GRAN CANARIA</w:t>
      </w:r>
    </w:p>
    <w:p w14:paraId="304C0285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6F0979D6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CIF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: Q3573002G</w:t>
      </w:r>
    </w:p>
    <w:p w14:paraId="5993F88F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1CB35C7E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Dirección: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Calle León y Castillo, número 24, 1ª planta, 35003 - Las Palmas de Gran Canaria.</w:t>
      </w:r>
    </w:p>
    <w:p w14:paraId="27F01FBF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41FEB149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Teléfono: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928390390</w:t>
      </w:r>
    </w:p>
    <w:p w14:paraId="62E4219F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529F3983" w14:textId="303671A1" w:rsidR="00F41732" w:rsidRPr="001C3C3E" w:rsidRDefault="00013FFF" w:rsidP="00F41732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Objeto del contrato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: Este procedimiento tiene por objeto la contratación, por parte de Cámara Oficial de Comercio, Industria, Servicios y Navegación de Gran Canaria, de un</w:t>
      </w:r>
      <w:r w:rsidR="00910CD0"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a empresa que se encargue de </w:t>
      </w:r>
      <w:r w:rsidR="00F41732"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la </w:t>
      </w:r>
      <w:r w:rsidR="00294136">
        <w:rPr>
          <w:rFonts w:ascii="Arial" w:hAnsi="Arial" w:cs="Arial"/>
          <w:bCs/>
          <w:spacing w:val="-1"/>
          <w:sz w:val="22"/>
          <w:szCs w:val="22"/>
          <w:lang w:val="es-ES"/>
        </w:rPr>
        <w:t>asistencia técnica en la organización de</w:t>
      </w:r>
      <w:r w:rsidR="00F41732" w:rsidRPr="006A72F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210A5">
        <w:rPr>
          <w:rFonts w:ascii="Arial" w:hAnsi="Arial" w:cs="Arial"/>
          <w:sz w:val="22"/>
          <w:szCs w:val="22"/>
          <w:lang w:val="es-ES_tradnl"/>
        </w:rPr>
        <w:t xml:space="preserve">un máximo de seis </w:t>
      </w:r>
      <w:r w:rsidR="00F41732" w:rsidRPr="006A72F0">
        <w:rPr>
          <w:rFonts w:ascii="Arial" w:hAnsi="Arial" w:cs="Arial"/>
          <w:sz w:val="22"/>
          <w:szCs w:val="22"/>
          <w:lang w:val="es-ES_tradnl"/>
        </w:rPr>
        <w:t>ferias de</w:t>
      </w:r>
      <w:r w:rsidR="00F41732">
        <w:rPr>
          <w:rFonts w:ascii="Arial" w:hAnsi="Arial" w:cs="Arial"/>
          <w:sz w:val="22"/>
          <w:szCs w:val="22"/>
          <w:lang w:val="es-ES_tradnl"/>
        </w:rPr>
        <w:t xml:space="preserve"> productos de</w:t>
      </w:r>
      <w:r w:rsidR="00F41732" w:rsidRPr="006A72F0">
        <w:rPr>
          <w:rFonts w:ascii="Arial" w:hAnsi="Arial" w:cs="Arial"/>
          <w:sz w:val="22"/>
          <w:szCs w:val="22"/>
          <w:lang w:val="es-ES_tradnl"/>
        </w:rPr>
        <w:t xml:space="preserve"> proximidad,  que se realizarán a partir del mes de </w:t>
      </w:r>
      <w:r w:rsidR="000210A5">
        <w:rPr>
          <w:rFonts w:ascii="Arial" w:hAnsi="Arial" w:cs="Arial"/>
          <w:sz w:val="22"/>
          <w:szCs w:val="22"/>
          <w:lang w:val="es-ES_tradnl"/>
        </w:rPr>
        <w:t>abril</w:t>
      </w:r>
      <w:r w:rsidR="00F41732" w:rsidRPr="006A72F0">
        <w:rPr>
          <w:rFonts w:ascii="Arial" w:hAnsi="Arial" w:cs="Arial"/>
          <w:sz w:val="22"/>
          <w:szCs w:val="22"/>
          <w:lang w:val="es-ES_tradnl"/>
        </w:rPr>
        <w:t xml:space="preserve"> hasta el mes de diciembre de 202</w:t>
      </w:r>
      <w:r w:rsidR="000210A5">
        <w:rPr>
          <w:rFonts w:ascii="Arial" w:hAnsi="Arial" w:cs="Arial"/>
          <w:sz w:val="22"/>
          <w:szCs w:val="22"/>
          <w:lang w:val="es-ES_tradnl"/>
        </w:rPr>
        <w:t>6</w:t>
      </w:r>
      <w:r w:rsidR="00F41732" w:rsidRPr="001C3C3E">
        <w:rPr>
          <w:rFonts w:ascii="Arial" w:hAnsi="Arial" w:cs="Arial"/>
          <w:sz w:val="22"/>
          <w:szCs w:val="22"/>
          <w:lang w:val="es-ES_tradnl"/>
        </w:rPr>
        <w:t>.</w:t>
      </w:r>
    </w:p>
    <w:p w14:paraId="1D7C7B22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_tradnl"/>
        </w:rPr>
      </w:pPr>
    </w:p>
    <w:p w14:paraId="4B8C7C2D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Tipo de procedimiento de adjudicación: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Abierto</w:t>
      </w:r>
    </w:p>
    <w:p w14:paraId="6784A65C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66EEF35B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Tipo de contrato: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Contrato no sujeto a regulación armonizada</w:t>
      </w:r>
    </w:p>
    <w:p w14:paraId="77FAE563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6F3F066A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Lugar, plazo y forma de presentación de propuestas:</w:t>
      </w:r>
    </w:p>
    <w:p w14:paraId="5FE60FA9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</w:pPr>
    </w:p>
    <w:p w14:paraId="17F3A9AD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  <w:t>Lugar</w:t>
      </w: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: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Cámara Oficial de Comercio, Industria, Servicios y Navegación de Gran Canaria </w:t>
      </w:r>
    </w:p>
    <w:p w14:paraId="79C11F2C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lang w:val="es-ES"/>
        </w:rPr>
        <w:t>Calle León y Castillo, número 24, 1ª planta, 35003 - Las Palmas de Gran Canaria.</w:t>
      </w:r>
    </w:p>
    <w:p w14:paraId="00D5C636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</w:pPr>
    </w:p>
    <w:p w14:paraId="2421B666" w14:textId="490CB4CD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  <w:t>Fecha límite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: </w:t>
      </w:r>
      <w:r w:rsidR="00ED04FC" w:rsidRPr="00ED04FC">
        <w:rPr>
          <w:rFonts w:ascii="Arial" w:hAnsi="Arial" w:cs="Arial"/>
          <w:b/>
          <w:spacing w:val="-1"/>
          <w:sz w:val="22"/>
          <w:szCs w:val="22"/>
          <w:lang w:val="es-ES"/>
        </w:rPr>
        <w:t>2</w:t>
      </w:r>
      <w:r w:rsidR="00BB7C3B" w:rsidRPr="00ED04FC">
        <w:rPr>
          <w:rFonts w:ascii="Arial" w:hAnsi="Arial" w:cs="Arial"/>
          <w:b/>
          <w:spacing w:val="-1"/>
          <w:sz w:val="22"/>
          <w:szCs w:val="22"/>
          <w:lang w:val="es-ES"/>
        </w:rPr>
        <w:t>3</w:t>
      </w:r>
      <w:r w:rsidR="00BB7C3B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de marzo</w:t>
      </w: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de 202</w:t>
      </w:r>
      <w:r w:rsidR="00ED04FC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6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a las 14.00 horas</w:t>
      </w:r>
    </w:p>
    <w:p w14:paraId="3C5F240C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28F6C028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lang w:val="es-ES"/>
        </w:rPr>
        <w:t>Horario de Registro: de 9:00 a 14:00 horas, de lunes a viernes.</w:t>
      </w:r>
    </w:p>
    <w:p w14:paraId="1D368DF5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05D1082A" w14:textId="4847BC78" w:rsidR="00A65442" w:rsidRPr="001C3C3E" w:rsidRDefault="00013FFF" w:rsidP="00A654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  <w:lang w:val="es-ES"/>
        </w:rPr>
        <w:t>LAS OFERTAS DEBERÁN PRESENTARSE EN TRES SOBRES, debiéndose señalar en cada uno de ellos, externamente, la referencia al “</w:t>
      </w:r>
      <w:bookmarkStart w:id="1" w:name="_Hlk95995640"/>
      <w:bookmarkStart w:id="2" w:name="_Hlk95995677"/>
      <w:r w:rsidR="009A7F68" w:rsidRPr="009A7F68">
        <w:rPr>
          <w:rFonts w:ascii="Arial" w:hAnsi="Arial" w:cs="Arial"/>
          <w:bCs/>
          <w:spacing w:val="-1"/>
          <w:sz w:val="22"/>
          <w:szCs w:val="22"/>
        </w:rPr>
        <w:t xml:space="preserve">PROCEDIMIENTO </w:t>
      </w:r>
      <w:bookmarkEnd w:id="2"/>
      <w:r w:rsidR="009A7F68" w:rsidRPr="009A7F68">
        <w:rPr>
          <w:rFonts w:ascii="Arial" w:hAnsi="Arial" w:cs="Arial"/>
          <w:bCs/>
          <w:spacing w:val="-1"/>
          <w:sz w:val="22"/>
          <w:szCs w:val="22"/>
        </w:rPr>
        <w:t>PARA LA CONTRATACIÓN DE UN SERVICIO DE ASISTENCIA TÉCNICA PARA LA CELEBRACIÓN DE FERIAS DE PRODUCTOS DE PROXIMIDAD EN DISTINTOS MUNICIPIOS DE GRAN CANARIA (exp.13/2026</w:t>
      </w:r>
      <w:r w:rsidR="009A7F68">
        <w:rPr>
          <w:rFonts w:ascii="Arial" w:hAnsi="Arial" w:cs="Arial"/>
          <w:bCs/>
          <w:spacing w:val="-1"/>
          <w:sz w:val="22"/>
          <w:szCs w:val="22"/>
        </w:rPr>
        <w:t>),</w:t>
      </w:r>
      <w:r w:rsidR="00A65442" w:rsidRPr="001C3C3E">
        <w:rPr>
          <w:rFonts w:ascii="Arial" w:hAnsi="Arial" w:cs="Arial"/>
          <w:b/>
          <w:bCs/>
          <w:sz w:val="22"/>
          <w:szCs w:val="22"/>
        </w:rPr>
        <w:t xml:space="preserve"> </w:t>
      </w:r>
      <w:r w:rsidR="00A65442" w:rsidRPr="001C3C3E">
        <w:rPr>
          <w:rFonts w:ascii="Arial" w:hAnsi="Arial" w:cs="Arial"/>
          <w:sz w:val="22"/>
          <w:szCs w:val="22"/>
        </w:rPr>
        <w:t xml:space="preserve">con </w:t>
      </w:r>
      <w:proofErr w:type="spellStart"/>
      <w:r w:rsidR="00A65442" w:rsidRPr="001C3C3E">
        <w:rPr>
          <w:rFonts w:ascii="Arial" w:hAnsi="Arial" w:cs="Arial"/>
          <w:sz w:val="22"/>
          <w:szCs w:val="22"/>
        </w:rPr>
        <w:t>expresión</w:t>
      </w:r>
      <w:proofErr w:type="spellEnd"/>
      <w:r w:rsidR="00A65442" w:rsidRPr="001C3C3E">
        <w:rPr>
          <w:rFonts w:ascii="Arial" w:hAnsi="Arial" w:cs="Arial"/>
          <w:sz w:val="22"/>
          <w:szCs w:val="22"/>
        </w:rPr>
        <w:t xml:space="preserve"> de lo </w:t>
      </w:r>
      <w:proofErr w:type="spellStart"/>
      <w:r w:rsidR="00A65442" w:rsidRPr="001C3C3E">
        <w:rPr>
          <w:rFonts w:ascii="Arial" w:hAnsi="Arial" w:cs="Arial"/>
          <w:sz w:val="22"/>
          <w:szCs w:val="22"/>
        </w:rPr>
        <w:t>siguiente</w:t>
      </w:r>
      <w:proofErr w:type="spellEnd"/>
      <w:r w:rsidR="00A65442" w:rsidRPr="001C3C3E">
        <w:rPr>
          <w:rFonts w:ascii="Arial" w:hAnsi="Arial" w:cs="Arial"/>
          <w:sz w:val="22"/>
          <w:szCs w:val="22"/>
        </w:rPr>
        <w:t>:</w:t>
      </w:r>
    </w:p>
    <w:p w14:paraId="3F32F51F" w14:textId="77777777" w:rsidR="00A65442" w:rsidRPr="001C3C3E" w:rsidRDefault="00A65442" w:rsidP="00A65442">
      <w:pPr>
        <w:jc w:val="both"/>
        <w:rPr>
          <w:rFonts w:ascii="Arial" w:hAnsi="Arial" w:cs="Arial"/>
          <w:bCs/>
          <w:sz w:val="22"/>
          <w:szCs w:val="22"/>
        </w:rPr>
      </w:pPr>
    </w:p>
    <w:p w14:paraId="20F27324" w14:textId="77777777" w:rsidR="00A65442" w:rsidRPr="001C3C3E" w:rsidRDefault="00A65442" w:rsidP="00A65442">
      <w:pPr>
        <w:jc w:val="both"/>
        <w:rPr>
          <w:rFonts w:ascii="Arial" w:hAnsi="Arial" w:cs="Arial"/>
          <w:sz w:val="22"/>
          <w:szCs w:val="22"/>
        </w:rPr>
      </w:pPr>
      <w:r w:rsidRPr="001C3C3E">
        <w:rPr>
          <w:rFonts w:ascii="Arial" w:hAnsi="Arial" w:cs="Arial"/>
          <w:sz w:val="22"/>
          <w:szCs w:val="22"/>
        </w:rPr>
        <w:t xml:space="preserve">- (1) el </w:t>
      </w:r>
      <w:proofErr w:type="spellStart"/>
      <w:r w:rsidRPr="001C3C3E">
        <w:rPr>
          <w:rFonts w:ascii="Arial" w:hAnsi="Arial" w:cs="Arial"/>
          <w:sz w:val="22"/>
          <w:szCs w:val="22"/>
        </w:rPr>
        <w:t>nombre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1C3C3E">
        <w:rPr>
          <w:rFonts w:ascii="Arial" w:hAnsi="Arial" w:cs="Arial"/>
          <w:sz w:val="22"/>
          <w:szCs w:val="22"/>
        </w:rPr>
        <w:t>apellidos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3C3E">
        <w:rPr>
          <w:rFonts w:ascii="Arial" w:hAnsi="Arial" w:cs="Arial"/>
          <w:sz w:val="22"/>
          <w:szCs w:val="22"/>
        </w:rPr>
        <w:t>denominación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social de la </w:t>
      </w:r>
      <w:proofErr w:type="spellStart"/>
      <w:r w:rsidRPr="001C3C3E">
        <w:rPr>
          <w:rFonts w:ascii="Arial" w:hAnsi="Arial" w:cs="Arial"/>
          <w:sz w:val="22"/>
          <w:szCs w:val="22"/>
        </w:rPr>
        <w:t>empresa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3C3E">
        <w:rPr>
          <w:rFonts w:ascii="Arial" w:hAnsi="Arial" w:cs="Arial"/>
          <w:sz w:val="22"/>
          <w:szCs w:val="22"/>
        </w:rPr>
        <w:t>licitadora</w:t>
      </w:r>
      <w:proofErr w:type="spellEnd"/>
      <w:r w:rsidRPr="001C3C3E">
        <w:rPr>
          <w:rFonts w:ascii="Arial" w:hAnsi="Arial" w:cs="Arial"/>
          <w:sz w:val="22"/>
          <w:szCs w:val="22"/>
        </w:rPr>
        <w:t>,</w:t>
      </w:r>
    </w:p>
    <w:p w14:paraId="1037ED7E" w14:textId="77777777" w:rsidR="00A65442" w:rsidRPr="001C3C3E" w:rsidRDefault="00A65442" w:rsidP="00A65442">
      <w:pPr>
        <w:jc w:val="both"/>
        <w:rPr>
          <w:rFonts w:ascii="Arial" w:hAnsi="Arial" w:cs="Arial"/>
          <w:sz w:val="22"/>
          <w:szCs w:val="22"/>
        </w:rPr>
      </w:pPr>
    </w:p>
    <w:p w14:paraId="4C9EC434" w14:textId="77777777" w:rsidR="00A65442" w:rsidRPr="001C3C3E" w:rsidRDefault="00A65442" w:rsidP="00A65442">
      <w:pPr>
        <w:jc w:val="both"/>
        <w:rPr>
          <w:rFonts w:ascii="Arial" w:hAnsi="Arial" w:cs="Arial"/>
          <w:sz w:val="22"/>
          <w:szCs w:val="22"/>
        </w:rPr>
      </w:pPr>
      <w:r w:rsidRPr="001C3C3E">
        <w:rPr>
          <w:rFonts w:ascii="Arial" w:hAnsi="Arial" w:cs="Arial"/>
          <w:sz w:val="22"/>
          <w:szCs w:val="22"/>
        </w:rPr>
        <w:t xml:space="preserve">- (2) </w:t>
      </w:r>
      <w:proofErr w:type="spellStart"/>
      <w:r w:rsidRPr="001C3C3E">
        <w:rPr>
          <w:rFonts w:ascii="Arial" w:hAnsi="Arial" w:cs="Arial"/>
          <w:sz w:val="22"/>
          <w:szCs w:val="22"/>
        </w:rPr>
        <w:t>números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C3C3E">
        <w:rPr>
          <w:rFonts w:ascii="Arial" w:hAnsi="Arial" w:cs="Arial"/>
          <w:sz w:val="22"/>
          <w:szCs w:val="22"/>
        </w:rPr>
        <w:t>teléfono</w:t>
      </w:r>
      <w:proofErr w:type="spellEnd"/>
      <w:r w:rsidRPr="001C3C3E">
        <w:rPr>
          <w:rFonts w:ascii="Arial" w:hAnsi="Arial" w:cs="Arial"/>
          <w:sz w:val="22"/>
          <w:szCs w:val="22"/>
        </w:rPr>
        <w:t>,</w:t>
      </w:r>
    </w:p>
    <w:p w14:paraId="01D9D909" w14:textId="77777777" w:rsidR="00A65442" w:rsidRPr="001C3C3E" w:rsidRDefault="00A65442" w:rsidP="00A65442">
      <w:pPr>
        <w:jc w:val="both"/>
        <w:rPr>
          <w:rFonts w:ascii="Arial" w:hAnsi="Arial" w:cs="Arial"/>
          <w:sz w:val="22"/>
          <w:szCs w:val="22"/>
        </w:rPr>
      </w:pPr>
    </w:p>
    <w:p w14:paraId="1D67CF17" w14:textId="77777777" w:rsidR="00A65442" w:rsidRPr="001C3C3E" w:rsidRDefault="00A65442" w:rsidP="00A65442">
      <w:pPr>
        <w:jc w:val="both"/>
        <w:rPr>
          <w:rFonts w:ascii="Arial" w:hAnsi="Arial" w:cs="Arial"/>
          <w:sz w:val="22"/>
          <w:szCs w:val="22"/>
        </w:rPr>
      </w:pPr>
      <w:r w:rsidRPr="001C3C3E">
        <w:rPr>
          <w:rFonts w:ascii="Arial" w:hAnsi="Arial" w:cs="Arial"/>
          <w:sz w:val="22"/>
          <w:szCs w:val="22"/>
        </w:rPr>
        <w:t xml:space="preserve">- (3) </w:t>
      </w:r>
      <w:proofErr w:type="spellStart"/>
      <w:r w:rsidRPr="001C3C3E">
        <w:rPr>
          <w:rFonts w:ascii="Arial" w:hAnsi="Arial" w:cs="Arial"/>
          <w:sz w:val="22"/>
          <w:szCs w:val="22"/>
        </w:rPr>
        <w:t>dirección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C3C3E">
        <w:rPr>
          <w:rFonts w:ascii="Arial" w:hAnsi="Arial" w:cs="Arial"/>
          <w:sz w:val="22"/>
          <w:szCs w:val="22"/>
        </w:rPr>
        <w:t>correo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3C3E">
        <w:rPr>
          <w:rFonts w:ascii="Arial" w:hAnsi="Arial" w:cs="Arial"/>
          <w:sz w:val="22"/>
          <w:szCs w:val="22"/>
        </w:rPr>
        <w:t>electrónico</w:t>
      </w:r>
      <w:proofErr w:type="spellEnd"/>
      <w:r w:rsidRPr="001C3C3E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0BCD6451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618E2CEC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lang w:val="es-ES"/>
        </w:rPr>
        <w:t>En los tres sobres deberá constar, respectivamente, la siguiente mención:</w:t>
      </w:r>
    </w:p>
    <w:p w14:paraId="265E4E1A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0AE6F24C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bookmarkStart w:id="3" w:name="_Hlk521919375"/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Sobre 1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: Documentación administrativa acreditativa de solvencia y capacidad.</w:t>
      </w:r>
    </w:p>
    <w:p w14:paraId="58E9FF96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23FEFD41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Sobre 2: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Criterios cualitativos </w:t>
      </w:r>
    </w:p>
    <w:p w14:paraId="08465F56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</w:p>
    <w:p w14:paraId="0A497B5E" w14:textId="77777777" w:rsidR="00403C8E" w:rsidRDefault="00403C8E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065042A3" w14:textId="77777777" w:rsidR="00403C8E" w:rsidRDefault="00403C8E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6E41688C" w14:textId="77777777" w:rsidR="00403C8E" w:rsidRDefault="00403C8E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7CC5DE9D" w14:textId="50191B84" w:rsidR="00DB5FA3" w:rsidRDefault="00013FFF" w:rsidP="00013FFF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Sobre 3: </w:t>
      </w:r>
      <w:bookmarkEnd w:id="3"/>
      <w:proofErr w:type="spellStart"/>
      <w:r>
        <w:rPr>
          <w:rFonts w:ascii="Arial" w:hAnsi="Arial" w:cs="Arial"/>
          <w:sz w:val="22"/>
          <w:szCs w:val="22"/>
        </w:rPr>
        <w:t>Criterio</w:t>
      </w:r>
      <w:proofErr w:type="spellEnd"/>
      <w:r w:rsidR="00DB5F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FA3">
        <w:rPr>
          <w:rFonts w:ascii="Arial" w:hAnsi="Arial" w:cs="Arial"/>
          <w:sz w:val="22"/>
          <w:szCs w:val="22"/>
        </w:rPr>
        <w:t>económico</w:t>
      </w:r>
      <w:proofErr w:type="spellEnd"/>
    </w:p>
    <w:p w14:paraId="0EC42CFA" w14:textId="14BEF4E6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FE3848" w14:textId="16A6FBEE" w:rsidR="00013FFF" w:rsidRPr="00972FCD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Presupuesto base de licitación: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El presupuesto máximo de esta licitación es de </w:t>
      </w:r>
      <w:r w:rsidR="00E96C8C">
        <w:rPr>
          <w:rFonts w:ascii="Arial" w:hAnsi="Arial" w:cs="Arial"/>
          <w:bCs/>
          <w:spacing w:val="-1"/>
          <w:sz w:val="22"/>
          <w:szCs w:val="22"/>
          <w:lang w:val="es-ES"/>
        </w:rPr>
        <w:t>CUARENTA Y DOS MIL SETECIENTOS CINCUENTA EUROS</w:t>
      </w:r>
      <w:r w:rsidR="006F795B"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(42.750</w:t>
      </w:r>
      <w:r w:rsidR="00E96C8C" w:rsidRPr="001C3C3E">
        <w:rPr>
          <w:rFonts w:ascii="Arial" w:hAnsi="Arial" w:cs="Arial"/>
          <w:sz w:val="22"/>
          <w:szCs w:val="22"/>
          <w:lang w:val="es-ES" w:eastAsia="zh-CN"/>
        </w:rPr>
        <w:t>,00</w:t>
      </w:r>
      <w:r w:rsidR="00E96C8C" w:rsidRPr="001C3C3E">
        <w:rPr>
          <w:rFonts w:ascii="Arial" w:hAnsi="Arial" w:cs="Arial"/>
          <w:sz w:val="22"/>
          <w:szCs w:val="22"/>
          <w:lang w:val="es-ES"/>
        </w:rPr>
        <w:t xml:space="preserve"> </w:t>
      </w:r>
      <w:r w:rsidR="006F795B">
        <w:rPr>
          <w:rFonts w:ascii="Arial" w:hAnsi="Arial" w:cs="Arial"/>
          <w:sz w:val="22"/>
          <w:szCs w:val="22"/>
          <w:lang w:val="es-ES"/>
        </w:rPr>
        <w:t>€)</w:t>
      </w:r>
      <w:r>
        <w:rPr>
          <w:rFonts w:ascii="Arial" w:hAnsi="Arial" w:cs="Arial"/>
          <w:spacing w:val="-3"/>
          <w:sz w:val="22"/>
          <w:szCs w:val="22"/>
        </w:rPr>
        <w:t>,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no encontrándose incluida en esta cantidad el IGIC.</w:t>
      </w:r>
    </w:p>
    <w:p w14:paraId="31C1E43F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765E004D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Criterios de Adjudicación:</w:t>
      </w:r>
    </w:p>
    <w:p w14:paraId="0F3E8BC0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6D840F4D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u w:val="single"/>
          <w:lang w:val="es-ES"/>
        </w:rPr>
        <w:t>Criterios cualitativos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: Sobre 2</w:t>
      </w:r>
    </w:p>
    <w:p w14:paraId="6B591697" w14:textId="77777777" w:rsidR="002D1CAB" w:rsidRPr="00686F09" w:rsidRDefault="002D1CAB" w:rsidP="002D1CA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/>
        </w:rPr>
      </w:pPr>
      <w:bookmarkStart w:id="4" w:name="_Hlk95995771"/>
      <w:r w:rsidRPr="00686F09">
        <w:rPr>
          <w:rFonts w:ascii="Arial" w:hAnsi="Arial" w:cs="Arial"/>
          <w:kern w:val="3"/>
          <w:sz w:val="22"/>
          <w:szCs w:val="22"/>
          <w:lang w:eastAsia="zh-CN"/>
        </w:rPr>
        <w:tab/>
      </w: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3"/>
        <w:gridCol w:w="2466"/>
      </w:tblGrid>
      <w:tr w:rsidR="002D1CAB" w:rsidRPr="00686F09" w14:paraId="092D15CC" w14:textId="77777777" w:rsidTr="00F60112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89A1" w14:textId="77777777" w:rsidR="002D1CAB" w:rsidRPr="00686F09" w:rsidRDefault="002D1CAB" w:rsidP="00F60112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  <w:t>CRITERIOS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B92F" w14:textId="77777777" w:rsidR="002D1CAB" w:rsidRPr="00686F09" w:rsidRDefault="002D1CAB" w:rsidP="00F60112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  <w:t>PUNTUACIÓN</w:t>
            </w:r>
          </w:p>
        </w:tc>
      </w:tr>
      <w:tr w:rsidR="002D1CAB" w:rsidRPr="00686F09" w14:paraId="5EC65204" w14:textId="77777777" w:rsidTr="00F60112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DECB" w14:textId="77777777" w:rsidR="002D1CAB" w:rsidRPr="00686F09" w:rsidRDefault="002D1CAB" w:rsidP="00F60112">
            <w:pPr>
              <w:tabs>
                <w:tab w:val="left" w:pos="-1440"/>
                <w:tab w:val="left" w:pos="-720"/>
              </w:tabs>
              <w:suppressAutoHyphens/>
              <w:autoSpaceDN w:val="0"/>
              <w:spacing w:after="60"/>
              <w:jc w:val="both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kern w:val="3"/>
                <w:sz w:val="22"/>
                <w:szCs w:val="22"/>
                <w:lang w:eastAsia="zh-CN"/>
              </w:rPr>
              <w:t>MEMORIA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E79E" w14:textId="77777777" w:rsidR="002D1CAB" w:rsidRPr="00686F09" w:rsidRDefault="002D1CAB" w:rsidP="00F60112">
            <w:pPr>
              <w:suppressLineNumbers/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kern w:val="3"/>
                <w:sz w:val="22"/>
                <w:szCs w:val="22"/>
                <w:lang w:eastAsia="zh-CN"/>
              </w:rPr>
              <w:t xml:space="preserve">              45</w:t>
            </w:r>
          </w:p>
        </w:tc>
      </w:tr>
      <w:bookmarkEnd w:id="4"/>
    </w:tbl>
    <w:p w14:paraId="79455770" w14:textId="77777777" w:rsidR="002D1CAB" w:rsidRPr="00686F09" w:rsidRDefault="002D1CAB" w:rsidP="002D1CAB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eastAsia="zh-CN"/>
        </w:rPr>
      </w:pPr>
    </w:p>
    <w:p w14:paraId="74386AC8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686F09">
        <w:rPr>
          <w:rFonts w:ascii="Arial" w:hAnsi="Arial" w:cs="Arial"/>
          <w:sz w:val="22"/>
          <w:szCs w:val="22"/>
          <w:lang w:val="es-ES" w:eastAsia="zh-CN"/>
        </w:rPr>
        <w:t>Se requiere la presentación de un</w:t>
      </w:r>
      <w:r w:rsidRPr="00686F09">
        <w:rPr>
          <w:rFonts w:ascii="Arial" w:hAnsi="Arial" w:cs="Arial"/>
          <w:sz w:val="22"/>
          <w:szCs w:val="22"/>
        </w:rPr>
        <w:t xml:space="preserve">a memoria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incluya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una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propuesta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municipios en los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celebrar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las ferias, </w:t>
      </w:r>
      <w:proofErr w:type="spellStart"/>
      <w:r w:rsidRPr="00686F09">
        <w:rPr>
          <w:rFonts w:ascii="Arial" w:hAnsi="Arial" w:cs="Arial"/>
          <w:sz w:val="22"/>
          <w:szCs w:val="22"/>
        </w:rPr>
        <w:t>así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como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686F09">
        <w:rPr>
          <w:rFonts w:ascii="Arial" w:hAnsi="Arial" w:cs="Arial"/>
          <w:sz w:val="22"/>
          <w:szCs w:val="22"/>
        </w:rPr>
        <w:t>fechas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6F09">
        <w:rPr>
          <w:rFonts w:ascii="Arial" w:hAnsi="Arial" w:cs="Arial"/>
          <w:sz w:val="22"/>
          <w:szCs w:val="22"/>
        </w:rPr>
        <w:t>comienzo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y fin </w:t>
      </w:r>
      <w:proofErr w:type="spellStart"/>
      <w:r w:rsidRPr="00686F09">
        <w:rPr>
          <w:rFonts w:ascii="Arial" w:hAnsi="Arial" w:cs="Arial"/>
          <w:sz w:val="22"/>
          <w:szCs w:val="22"/>
        </w:rPr>
        <w:t>estimadas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686F09">
        <w:rPr>
          <w:rFonts w:ascii="Arial" w:hAnsi="Arial" w:cs="Arial"/>
          <w:sz w:val="22"/>
          <w:szCs w:val="22"/>
        </w:rPr>
        <w:t>cada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una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6F09">
        <w:rPr>
          <w:rFonts w:ascii="Arial" w:hAnsi="Arial" w:cs="Arial"/>
          <w:sz w:val="22"/>
          <w:szCs w:val="22"/>
        </w:rPr>
        <w:t>ellas</w:t>
      </w:r>
      <w:proofErr w:type="spellEnd"/>
      <w:r w:rsidRPr="00686F09">
        <w:rPr>
          <w:rFonts w:ascii="Arial" w:hAnsi="Arial" w:cs="Arial"/>
          <w:sz w:val="22"/>
          <w:szCs w:val="22"/>
        </w:rPr>
        <w:t>.</w:t>
      </w:r>
    </w:p>
    <w:p w14:paraId="336567AE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9324948" w14:textId="77777777" w:rsidR="002D1CAB" w:rsidRPr="00686F09" w:rsidRDefault="002D1CAB" w:rsidP="002D1CAB">
      <w:pPr>
        <w:jc w:val="both"/>
        <w:rPr>
          <w:rFonts w:ascii="Arial" w:hAnsi="Arial" w:cs="Arial"/>
          <w:sz w:val="22"/>
          <w:szCs w:val="22"/>
        </w:rPr>
      </w:pPr>
      <w:r w:rsidRPr="00686F09">
        <w:rPr>
          <w:rFonts w:ascii="Arial" w:hAnsi="Arial" w:cs="Arial"/>
          <w:sz w:val="22"/>
          <w:szCs w:val="22"/>
        </w:rPr>
        <w:t xml:space="preserve">Para la </w:t>
      </w:r>
      <w:proofErr w:type="spellStart"/>
      <w:r w:rsidRPr="00686F09">
        <w:rPr>
          <w:rFonts w:ascii="Arial" w:hAnsi="Arial" w:cs="Arial"/>
          <w:sz w:val="22"/>
          <w:szCs w:val="22"/>
        </w:rPr>
        <w:t>realización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6F09">
        <w:rPr>
          <w:rFonts w:ascii="Arial" w:hAnsi="Arial" w:cs="Arial"/>
          <w:sz w:val="22"/>
          <w:szCs w:val="22"/>
        </w:rPr>
        <w:t>esta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propuesta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el </w:t>
      </w:r>
      <w:proofErr w:type="spellStart"/>
      <w:r w:rsidRPr="00686F09">
        <w:rPr>
          <w:rFonts w:ascii="Arial" w:hAnsi="Arial" w:cs="Arial"/>
          <w:sz w:val="22"/>
          <w:szCs w:val="22"/>
        </w:rPr>
        <w:t>licitador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deberá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tener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86F09">
        <w:rPr>
          <w:rFonts w:ascii="Arial" w:hAnsi="Arial" w:cs="Arial"/>
          <w:sz w:val="22"/>
          <w:szCs w:val="22"/>
        </w:rPr>
        <w:t>cuenta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deben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quedar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cubiertas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las </w:t>
      </w:r>
      <w:proofErr w:type="spellStart"/>
      <w:r w:rsidRPr="00686F09">
        <w:rPr>
          <w:rFonts w:ascii="Arial" w:hAnsi="Arial" w:cs="Arial"/>
          <w:sz w:val="22"/>
          <w:szCs w:val="22"/>
        </w:rPr>
        <w:t>principales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comarcas de la </w:t>
      </w:r>
      <w:proofErr w:type="spellStart"/>
      <w:r w:rsidRPr="00686F09">
        <w:rPr>
          <w:rFonts w:ascii="Arial" w:hAnsi="Arial" w:cs="Arial"/>
          <w:sz w:val="22"/>
          <w:szCs w:val="22"/>
        </w:rPr>
        <w:t>isla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por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lo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86F09">
        <w:rPr>
          <w:rFonts w:ascii="Arial" w:hAnsi="Arial" w:cs="Arial"/>
          <w:sz w:val="22"/>
          <w:szCs w:val="22"/>
        </w:rPr>
        <w:t>propuesta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deberá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estar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centrada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en los </w:t>
      </w:r>
      <w:proofErr w:type="spellStart"/>
      <w:r w:rsidRPr="00686F09">
        <w:rPr>
          <w:rFonts w:ascii="Arial" w:hAnsi="Arial" w:cs="Arial"/>
          <w:sz w:val="22"/>
          <w:szCs w:val="22"/>
        </w:rPr>
        <w:t>siguientes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municipios: Las Palmas de Gran Canaria, </w:t>
      </w:r>
      <w:proofErr w:type="spellStart"/>
      <w:r w:rsidRPr="00686F09">
        <w:rPr>
          <w:rFonts w:ascii="Arial" w:hAnsi="Arial" w:cs="Arial"/>
          <w:sz w:val="22"/>
          <w:szCs w:val="22"/>
        </w:rPr>
        <w:t>Telde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San Bartolomé de </w:t>
      </w:r>
      <w:proofErr w:type="spellStart"/>
      <w:r w:rsidRPr="00686F09">
        <w:rPr>
          <w:rFonts w:ascii="Arial" w:hAnsi="Arial" w:cs="Arial"/>
          <w:sz w:val="22"/>
          <w:szCs w:val="22"/>
        </w:rPr>
        <w:t>Tirajana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Arucas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Santa Lucia de </w:t>
      </w:r>
      <w:proofErr w:type="spellStart"/>
      <w:r w:rsidRPr="00686F09">
        <w:rPr>
          <w:rFonts w:ascii="Arial" w:hAnsi="Arial" w:cs="Arial"/>
          <w:sz w:val="22"/>
          <w:szCs w:val="22"/>
        </w:rPr>
        <w:t>Tirajana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Arucas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Valleseco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Moya, Santa Brígida, Ingenio y </w:t>
      </w:r>
      <w:proofErr w:type="spellStart"/>
      <w:r w:rsidRPr="00686F09">
        <w:rPr>
          <w:rFonts w:ascii="Arial" w:hAnsi="Arial" w:cs="Arial"/>
          <w:sz w:val="22"/>
          <w:szCs w:val="22"/>
        </w:rPr>
        <w:t>Agaete</w:t>
      </w:r>
      <w:proofErr w:type="spellEnd"/>
      <w:r w:rsidRPr="00686F09">
        <w:rPr>
          <w:rFonts w:ascii="Arial" w:hAnsi="Arial" w:cs="Arial"/>
          <w:sz w:val="22"/>
          <w:szCs w:val="22"/>
        </w:rPr>
        <w:t>.</w:t>
      </w:r>
    </w:p>
    <w:p w14:paraId="093211EC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60E63824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686F09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686F09">
        <w:rPr>
          <w:rFonts w:ascii="Arial" w:hAnsi="Arial" w:cs="Arial"/>
          <w:sz w:val="22"/>
          <w:szCs w:val="22"/>
        </w:rPr>
        <w:t>incluirán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además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en la </w:t>
      </w:r>
      <w:proofErr w:type="spellStart"/>
      <w:r w:rsidRPr="00686F09">
        <w:rPr>
          <w:rFonts w:ascii="Arial" w:hAnsi="Arial" w:cs="Arial"/>
          <w:sz w:val="22"/>
          <w:szCs w:val="22"/>
        </w:rPr>
        <w:t>propuesta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los </w:t>
      </w:r>
      <w:proofErr w:type="spellStart"/>
      <w:r w:rsidRPr="00686F09">
        <w:rPr>
          <w:rFonts w:ascii="Arial" w:hAnsi="Arial" w:cs="Arial"/>
          <w:sz w:val="22"/>
          <w:szCs w:val="22"/>
        </w:rPr>
        <w:t>medios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6F09">
        <w:rPr>
          <w:rFonts w:ascii="Arial" w:hAnsi="Arial" w:cs="Arial"/>
          <w:sz w:val="22"/>
          <w:szCs w:val="22"/>
        </w:rPr>
        <w:t>comunicación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686F09">
        <w:rPr>
          <w:rFonts w:ascii="Arial" w:hAnsi="Arial" w:cs="Arial"/>
          <w:sz w:val="22"/>
          <w:szCs w:val="22"/>
        </w:rPr>
        <w:t>difusión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con los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cuenta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va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86F09">
        <w:rPr>
          <w:rFonts w:ascii="Arial" w:hAnsi="Arial" w:cs="Arial"/>
          <w:sz w:val="22"/>
          <w:szCs w:val="22"/>
        </w:rPr>
        <w:t>emplear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686F09">
        <w:rPr>
          <w:rFonts w:ascii="Arial" w:hAnsi="Arial" w:cs="Arial"/>
          <w:sz w:val="22"/>
          <w:szCs w:val="22"/>
        </w:rPr>
        <w:t>dar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86F09">
        <w:rPr>
          <w:rFonts w:ascii="Arial" w:hAnsi="Arial" w:cs="Arial"/>
          <w:sz w:val="22"/>
          <w:szCs w:val="22"/>
        </w:rPr>
        <w:t>conocer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686F09">
        <w:rPr>
          <w:rFonts w:ascii="Arial" w:hAnsi="Arial" w:cs="Arial"/>
          <w:sz w:val="22"/>
          <w:szCs w:val="22"/>
        </w:rPr>
        <w:t>eventos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feriales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6F09">
        <w:rPr>
          <w:rFonts w:ascii="Arial" w:hAnsi="Arial" w:cs="Arial"/>
          <w:sz w:val="22"/>
          <w:szCs w:val="22"/>
        </w:rPr>
        <w:t>así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como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86F09">
        <w:rPr>
          <w:rFonts w:ascii="Arial" w:hAnsi="Arial" w:cs="Arial"/>
          <w:sz w:val="22"/>
          <w:szCs w:val="22"/>
        </w:rPr>
        <w:t>celebración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86F09">
        <w:rPr>
          <w:rFonts w:ascii="Arial" w:hAnsi="Arial" w:cs="Arial"/>
          <w:sz w:val="22"/>
          <w:szCs w:val="22"/>
        </w:rPr>
        <w:t>estos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y los </w:t>
      </w:r>
      <w:proofErr w:type="spellStart"/>
      <w:r w:rsidRPr="00686F09">
        <w:rPr>
          <w:rFonts w:ascii="Arial" w:hAnsi="Arial" w:cs="Arial"/>
          <w:sz w:val="22"/>
          <w:szCs w:val="22"/>
        </w:rPr>
        <w:t>productores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participan</w:t>
      </w:r>
      <w:proofErr w:type="spellEnd"/>
      <w:r w:rsidRPr="00686F09">
        <w:rPr>
          <w:rFonts w:ascii="Arial" w:hAnsi="Arial" w:cs="Arial"/>
          <w:sz w:val="22"/>
          <w:szCs w:val="22"/>
        </w:rPr>
        <w:t>.</w:t>
      </w:r>
    </w:p>
    <w:p w14:paraId="7B0499C3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val="es-ES" w:eastAsia="zh-CN"/>
        </w:rPr>
      </w:pPr>
    </w:p>
    <w:p w14:paraId="7A8BC220" w14:textId="77777777" w:rsidR="002D1CAB" w:rsidRPr="00686F09" w:rsidRDefault="002D1CAB" w:rsidP="002D1CAB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A la memoria se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añadirá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toda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aquella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información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que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el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licitador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considere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relevante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para la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valoración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de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su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propuesta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, tales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como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86F09">
        <w:rPr>
          <w:rFonts w:ascii="Arial" w:hAnsi="Arial" w:cs="Arial"/>
          <w:sz w:val="22"/>
          <w:szCs w:val="22"/>
        </w:rPr>
        <w:t>decoración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de la feria, </w:t>
      </w:r>
      <w:proofErr w:type="spellStart"/>
      <w:r w:rsidRPr="00686F09">
        <w:rPr>
          <w:rFonts w:ascii="Arial" w:hAnsi="Arial" w:cs="Arial"/>
          <w:sz w:val="22"/>
          <w:szCs w:val="22"/>
        </w:rPr>
        <w:t>actividades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complementarias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</w:rPr>
        <w:t>que</w:t>
      </w:r>
      <w:proofErr w:type="spellEnd"/>
      <w:r w:rsidRPr="00686F09">
        <w:rPr>
          <w:rFonts w:ascii="Arial" w:hAnsi="Arial" w:cs="Arial"/>
          <w:sz w:val="22"/>
          <w:szCs w:val="22"/>
        </w:rPr>
        <w:t xml:space="preserve"> propone, etc. </w:t>
      </w:r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 </w:t>
      </w:r>
    </w:p>
    <w:p w14:paraId="5EA3423B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val="es-ES" w:eastAsia="zh-CN"/>
        </w:rPr>
      </w:pPr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Se </w:t>
      </w:r>
      <w:proofErr w:type="spellStart"/>
      <w:r w:rsidRPr="00686F09">
        <w:rPr>
          <w:rFonts w:ascii="Arial" w:hAnsi="Arial" w:cs="Arial"/>
          <w:bCs/>
          <w:sz w:val="22"/>
          <w:szCs w:val="22"/>
          <w:lang w:eastAsia="zh-CN"/>
        </w:rPr>
        <w:t>valorará</w:t>
      </w:r>
      <w:proofErr w:type="spellEnd"/>
      <w:r w:rsidRPr="00686F09">
        <w:rPr>
          <w:rFonts w:ascii="Arial" w:hAnsi="Arial" w:cs="Arial"/>
          <w:bCs/>
          <w:sz w:val="22"/>
          <w:szCs w:val="22"/>
          <w:lang w:eastAsia="zh-CN"/>
        </w:rPr>
        <w:t xml:space="preserve"> l</w:t>
      </w:r>
      <w:r w:rsidRPr="00686F09">
        <w:rPr>
          <w:rFonts w:ascii="Arial" w:hAnsi="Arial" w:cs="Arial"/>
          <w:bCs/>
          <w:sz w:val="22"/>
          <w:szCs w:val="22"/>
          <w:lang w:val="es-ES" w:eastAsia="zh-CN"/>
        </w:rPr>
        <w:t>a claridad, grado de detalle  y coherencia de la Memoria con los objetivos que se pretende conseguir</w:t>
      </w:r>
      <w:r w:rsidRPr="00686F09">
        <w:rPr>
          <w:rFonts w:ascii="Arial" w:hAnsi="Arial" w:cs="Arial"/>
          <w:sz w:val="22"/>
          <w:szCs w:val="22"/>
          <w:lang w:val="es-ES" w:eastAsia="zh-CN"/>
        </w:rPr>
        <w:t>.</w:t>
      </w:r>
    </w:p>
    <w:p w14:paraId="3830ADF9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b/>
          <w:sz w:val="22"/>
          <w:szCs w:val="22"/>
          <w:lang w:val="es-ES" w:eastAsia="zh-CN"/>
        </w:rPr>
      </w:pPr>
    </w:p>
    <w:p w14:paraId="3E8EE972" w14:textId="070D0F6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eastAsia="zh-CN"/>
        </w:rPr>
      </w:pPr>
      <w:r w:rsidRPr="00686F09">
        <w:rPr>
          <w:rFonts w:ascii="Arial" w:hAnsi="Arial" w:cs="Arial"/>
          <w:b/>
          <w:sz w:val="22"/>
          <w:szCs w:val="22"/>
          <w:lang w:eastAsia="zh-CN"/>
        </w:rPr>
        <w:t>12.1.2.-</w:t>
      </w:r>
      <w:r w:rsidRPr="00686F09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  <w:u w:val="single"/>
          <w:lang w:eastAsia="zh-CN"/>
        </w:rPr>
        <w:t>Criterio</w:t>
      </w:r>
      <w:proofErr w:type="spellEnd"/>
      <w:r w:rsidRPr="00686F09">
        <w:rPr>
          <w:rFonts w:ascii="Arial" w:hAnsi="Arial" w:cs="Arial"/>
          <w:sz w:val="22"/>
          <w:szCs w:val="22"/>
          <w:u w:val="single"/>
          <w:lang w:eastAsia="zh-CN"/>
        </w:rPr>
        <w:t xml:space="preserve"> </w:t>
      </w:r>
      <w:proofErr w:type="spellStart"/>
      <w:r w:rsidRPr="00686F09">
        <w:rPr>
          <w:rFonts w:ascii="Arial" w:hAnsi="Arial" w:cs="Arial"/>
          <w:sz w:val="22"/>
          <w:szCs w:val="22"/>
          <w:u w:val="single"/>
          <w:lang w:eastAsia="zh-CN"/>
        </w:rPr>
        <w:t>económico</w:t>
      </w:r>
      <w:proofErr w:type="spellEnd"/>
      <w:r w:rsidRPr="00686F09">
        <w:rPr>
          <w:rFonts w:ascii="Arial" w:hAnsi="Arial" w:cs="Arial"/>
          <w:sz w:val="22"/>
          <w:szCs w:val="22"/>
          <w:u w:val="single"/>
          <w:lang w:eastAsia="zh-CN"/>
        </w:rPr>
        <w:t xml:space="preserve">: </w:t>
      </w:r>
      <w:proofErr w:type="spellStart"/>
      <w:r w:rsidRPr="00686F09">
        <w:rPr>
          <w:rFonts w:ascii="Arial" w:hAnsi="Arial" w:cs="Arial"/>
          <w:sz w:val="22"/>
          <w:szCs w:val="22"/>
          <w:lang w:eastAsia="zh-CN"/>
        </w:rPr>
        <w:t>Sobre</w:t>
      </w:r>
      <w:proofErr w:type="spellEnd"/>
      <w:r w:rsidRPr="00686F09">
        <w:rPr>
          <w:rFonts w:ascii="Arial" w:hAnsi="Arial" w:cs="Arial"/>
          <w:sz w:val="22"/>
          <w:szCs w:val="22"/>
          <w:lang w:eastAsia="zh-CN"/>
        </w:rPr>
        <w:t xml:space="preserve"> 3</w:t>
      </w:r>
    </w:p>
    <w:p w14:paraId="0B9E98E7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3"/>
        <w:gridCol w:w="2466"/>
      </w:tblGrid>
      <w:tr w:rsidR="002D1CAB" w:rsidRPr="00686F09" w14:paraId="7E275570" w14:textId="77777777" w:rsidTr="00F60112"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C8B44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CRITERIOS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9622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PUNTUACIÓN</w:t>
            </w:r>
          </w:p>
        </w:tc>
      </w:tr>
      <w:tr w:rsidR="002D1CAB" w:rsidRPr="00686F09" w14:paraId="5D41D0F8" w14:textId="77777777" w:rsidTr="00F60112">
        <w:tc>
          <w:tcPr>
            <w:tcW w:w="6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5A7A4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14:paraId="61FD2574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sz w:val="22"/>
                <w:szCs w:val="22"/>
                <w:lang w:eastAsia="zh-CN"/>
              </w:rPr>
              <w:t>PRECIO DEL SERVICIO</w:t>
            </w:r>
          </w:p>
        </w:tc>
        <w:tc>
          <w:tcPr>
            <w:tcW w:w="2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BC0A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    </w:t>
            </w:r>
          </w:p>
          <w:p w14:paraId="6344B0DC" w14:textId="77777777" w:rsidR="002D1CAB" w:rsidRPr="00686F09" w:rsidRDefault="002D1CAB" w:rsidP="00F60112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86F09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         55                                                              </w:t>
            </w:r>
          </w:p>
        </w:tc>
      </w:tr>
    </w:tbl>
    <w:p w14:paraId="40FAAD42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6BD59DC8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val="es-ES" w:eastAsia="zh-CN"/>
        </w:rPr>
      </w:pPr>
      <w:r w:rsidRPr="00686F09">
        <w:rPr>
          <w:rFonts w:ascii="Arial" w:hAnsi="Arial" w:cs="Arial"/>
          <w:sz w:val="22"/>
          <w:szCs w:val="22"/>
          <w:lang w:val="es-ES" w:eastAsia="zh-CN"/>
        </w:rPr>
        <w:t xml:space="preserve">El criterio del precio ofertado se acreditará por la simple expresión de la oferta (hasta 55 puntos), debiendo utilizarse el modelo previsto en el Anexo III. </w:t>
      </w:r>
    </w:p>
    <w:p w14:paraId="7D12F591" w14:textId="77777777" w:rsidR="002D1CAB" w:rsidRPr="00686F09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val="es-ES" w:eastAsia="zh-CN"/>
        </w:rPr>
      </w:pPr>
    </w:p>
    <w:p w14:paraId="5B63BBE0" w14:textId="77777777" w:rsidR="002D1CAB" w:rsidRPr="001C3C3E" w:rsidRDefault="002D1CAB" w:rsidP="002D1CAB">
      <w:pPr>
        <w:pStyle w:val="Sinespaciado"/>
        <w:jc w:val="both"/>
        <w:rPr>
          <w:rFonts w:ascii="Arial" w:hAnsi="Arial" w:cs="Arial"/>
          <w:sz w:val="22"/>
          <w:szCs w:val="22"/>
          <w:lang w:val="es-ES" w:eastAsia="zh-CN"/>
        </w:rPr>
      </w:pPr>
      <w:r w:rsidRPr="00686F09">
        <w:rPr>
          <w:rFonts w:ascii="Arial" w:hAnsi="Arial" w:cs="Arial"/>
          <w:sz w:val="22"/>
          <w:szCs w:val="22"/>
          <w:lang w:val="es-ES" w:eastAsia="zh-CN"/>
        </w:rPr>
        <w:t>En aquellas ofertas en las que se aprecien bajas desproporcionadas, entendiendo como tales aquellas que oferten un precio inferior en un 10% al presupuesto máximo de licitación, el órgano de contratación concederá un plazo de TRES DIAS HABILES al licitador afectado con el fin de que informe sobre su oferta y explique el porqué del precio ofertado. A resultas de este trámite de audiencia, el órgano de contratación podrá rechazar la oferta por considerarla</w:t>
      </w:r>
      <w:r w:rsidRPr="001C3C3E">
        <w:rPr>
          <w:rFonts w:ascii="Arial" w:hAnsi="Arial" w:cs="Arial"/>
          <w:sz w:val="22"/>
          <w:szCs w:val="22"/>
          <w:lang w:val="es-ES" w:eastAsia="zh-CN"/>
        </w:rPr>
        <w:t xml:space="preserve"> anormal o desproporcionada y excluirla de la licitación o admitirla si considera que la proposición cumplirá con el objeto de contratación. </w:t>
      </w:r>
    </w:p>
    <w:p w14:paraId="000960E5" w14:textId="77777777" w:rsidR="002D1CAB" w:rsidRDefault="002D1CAB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56991EBD" w14:textId="033B4013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Fecha aproximada de apertura del Sobre 2: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El día </w:t>
      </w:r>
      <w:r w:rsidR="0069023F">
        <w:rPr>
          <w:rFonts w:ascii="Arial" w:hAnsi="Arial" w:cs="Arial"/>
          <w:bCs/>
          <w:spacing w:val="-1"/>
          <w:sz w:val="22"/>
          <w:szCs w:val="22"/>
          <w:lang w:val="es-ES"/>
        </w:rPr>
        <w:t>27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 de marzo de 202</w:t>
      </w:r>
      <w:r w:rsidR="0069023F">
        <w:rPr>
          <w:rFonts w:ascii="Arial" w:hAnsi="Arial" w:cs="Arial"/>
          <w:bCs/>
          <w:spacing w:val="-1"/>
          <w:sz w:val="22"/>
          <w:szCs w:val="22"/>
          <w:lang w:val="es-ES"/>
        </w:rPr>
        <w:t>6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.</w:t>
      </w:r>
    </w:p>
    <w:p w14:paraId="4B3D296D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308FF89F" w14:textId="77777777" w:rsidR="00683252" w:rsidRDefault="00683252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597D96B0" w14:textId="77777777" w:rsidR="00683252" w:rsidRDefault="00683252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33D6B553" w14:textId="77777777" w:rsidR="00683252" w:rsidRDefault="00683252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046B229A" w14:textId="420ACFE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Responsable de contratación: 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>Dña. Pilar Alcaide Azcona</w:t>
      </w:r>
    </w:p>
    <w:p w14:paraId="1D1B25EB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358A7626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pacing w:val="-1"/>
          <w:sz w:val="22"/>
          <w:szCs w:val="22"/>
          <w:lang w:val="es-ES"/>
        </w:rPr>
      </w:pP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Teléfono 928390390 </w:t>
      </w:r>
    </w:p>
    <w:p w14:paraId="1BE3581D" w14:textId="77777777" w:rsidR="00013FFF" w:rsidRDefault="00013FFF" w:rsidP="00013FFF">
      <w:pPr>
        <w:pStyle w:val="Sinespaciado"/>
        <w:jc w:val="both"/>
        <w:rPr>
          <w:rFonts w:ascii="Arial" w:hAnsi="Arial" w:cs="Arial"/>
          <w:b/>
          <w:bCs/>
          <w:spacing w:val="-1"/>
          <w:sz w:val="22"/>
          <w:szCs w:val="22"/>
          <w:lang w:val="es-ES"/>
        </w:rPr>
      </w:pPr>
    </w:p>
    <w:p w14:paraId="7BB80EDF" w14:textId="77777777" w:rsidR="00013FFF" w:rsidRDefault="00013FFF" w:rsidP="00013FFF">
      <w:pPr>
        <w:pStyle w:val="Sinespaciad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Consultas de los licitadores</w:t>
      </w:r>
      <w:r>
        <w:rPr>
          <w:rFonts w:ascii="Arial" w:hAnsi="Arial" w:cs="Arial"/>
          <w:bCs/>
          <w:spacing w:val="-1"/>
          <w:sz w:val="22"/>
          <w:szCs w:val="22"/>
          <w:lang w:val="es-ES"/>
        </w:rPr>
        <w:t xml:space="preserve">: Al correo electrónico: </w:t>
      </w:r>
      <w:hyperlink r:id="rId8" w:history="1">
        <w:r>
          <w:rPr>
            <w:rStyle w:val="Hipervnculo"/>
            <w:rFonts w:ascii="Arial" w:eastAsiaTheme="majorEastAsia" w:hAnsi="Arial" w:cs="Arial"/>
            <w:bCs/>
            <w:spacing w:val="-1"/>
            <w:sz w:val="22"/>
            <w:szCs w:val="22"/>
            <w:lang w:val="es-ES"/>
          </w:rPr>
          <w:t>contratacion@camaragc.es</w:t>
        </w:r>
      </w:hyperlink>
    </w:p>
    <w:bookmarkEnd w:id="0"/>
    <w:p w14:paraId="5D14D453" w14:textId="77777777" w:rsidR="00923BF4" w:rsidRPr="00473CB9" w:rsidRDefault="00923BF4" w:rsidP="00923BF4">
      <w:pPr>
        <w:pStyle w:val="Sinespaciado"/>
        <w:jc w:val="both"/>
        <w:rPr>
          <w:rFonts w:ascii="Arial" w:hAnsi="Arial" w:cs="Arial"/>
          <w:b/>
          <w:bCs/>
          <w:spacing w:val="-2"/>
          <w:sz w:val="22"/>
          <w:szCs w:val="22"/>
          <w:lang w:val="es-ES_tradnl"/>
        </w:rPr>
      </w:pPr>
    </w:p>
    <w:sectPr w:rsidR="00923BF4" w:rsidRPr="00473CB9" w:rsidSect="00910CD0">
      <w:headerReference w:type="default" r:id="rId9"/>
      <w:footerReference w:type="default" r:id="rId10"/>
      <w:pgSz w:w="11920" w:h="16840"/>
      <w:pgMar w:top="1220" w:right="1147" w:bottom="280" w:left="1280" w:header="567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5D55" w14:textId="77777777" w:rsidR="00C73B25" w:rsidRDefault="00C73B25">
      <w:r>
        <w:separator/>
      </w:r>
    </w:p>
  </w:endnote>
  <w:endnote w:type="continuationSeparator" w:id="0">
    <w:p w14:paraId="64EE3201" w14:textId="77777777" w:rsidR="00C73B25" w:rsidRDefault="00C7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0EA" w14:textId="77777777" w:rsidR="00B65CC9" w:rsidRDefault="00B65CC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A6AFA2" wp14:editId="0DACB125">
              <wp:simplePos x="0" y="0"/>
              <wp:positionH relativeFrom="page">
                <wp:posOffset>6315710</wp:posOffset>
              </wp:positionH>
              <wp:positionV relativeFrom="page">
                <wp:posOffset>9735820</wp:posOffset>
              </wp:positionV>
              <wp:extent cx="191135" cy="165735"/>
              <wp:effectExtent l="635" t="1270" r="0" b="4445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F5F29" w14:textId="77777777" w:rsidR="00B65CC9" w:rsidRDefault="00B65CC9">
                          <w:pPr>
                            <w:spacing w:line="240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6AF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7.3pt;margin-top:766.6pt;width:15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" filled="f" stroked="f">
              <v:textbox inset="0,0,0,0">
                <w:txbxContent>
                  <w:p w14:paraId="7DAF5F29" w14:textId="77777777" w:rsidR="00B65CC9" w:rsidRDefault="00B65CC9">
                    <w:pPr>
                      <w:spacing w:line="240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14A35F" wp14:editId="73CC3F90">
              <wp:simplePos x="0" y="0"/>
              <wp:positionH relativeFrom="page">
                <wp:posOffset>1592580</wp:posOffset>
              </wp:positionH>
              <wp:positionV relativeFrom="page">
                <wp:posOffset>10045700</wp:posOffset>
              </wp:positionV>
              <wp:extent cx="4378325" cy="298450"/>
              <wp:effectExtent l="1905" t="0" r="127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328DD" w14:textId="77777777" w:rsidR="00B65CC9" w:rsidRDefault="00B65CC9">
                          <w:pPr>
                            <w:ind w:left="2378" w:right="238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4A35F" id="Text Box 6" o:spid="_x0000_s1027" type="#_x0000_t202" style="position:absolute;margin-left:125.4pt;margin-top:791pt;width:344.7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" filled="f" stroked="f">
              <v:textbox inset="0,0,0,0">
                <w:txbxContent>
                  <w:p w14:paraId="4FF328DD" w14:textId="77777777" w:rsidR="00B65CC9" w:rsidRDefault="00B65CC9">
                    <w:pPr>
                      <w:ind w:left="2378" w:right="238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0681" w14:textId="77777777" w:rsidR="00C73B25" w:rsidRDefault="00C73B25">
      <w:r>
        <w:separator/>
      </w:r>
    </w:p>
  </w:footnote>
  <w:footnote w:type="continuationSeparator" w:id="0">
    <w:p w14:paraId="0907BFDC" w14:textId="77777777" w:rsidR="00C73B25" w:rsidRDefault="00C7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3E54" w14:textId="16F4104C" w:rsidR="00BB7C3B" w:rsidRDefault="00EB66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C21F147" wp14:editId="1A1C294B">
          <wp:simplePos x="0" y="0"/>
          <wp:positionH relativeFrom="margin">
            <wp:posOffset>0</wp:posOffset>
          </wp:positionH>
          <wp:positionV relativeFrom="paragraph">
            <wp:posOffset>142875</wp:posOffset>
          </wp:positionV>
          <wp:extent cx="1164590" cy="414655"/>
          <wp:effectExtent l="0" t="0" r="0" b="4445"/>
          <wp:wrapSquare wrapText="bothSides"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</w:lvl>
  </w:abstractNum>
  <w:abstractNum w:abstractNumId="1" w15:restartNumberingAfterBreak="0">
    <w:nsid w:val="05EB3D87"/>
    <w:multiLevelType w:val="multilevel"/>
    <w:tmpl w:val="4B1CDB7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762E"/>
    <w:multiLevelType w:val="hybridMultilevel"/>
    <w:tmpl w:val="4D4CEF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355D"/>
    <w:multiLevelType w:val="hybridMultilevel"/>
    <w:tmpl w:val="F8766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10852"/>
    <w:multiLevelType w:val="hybridMultilevel"/>
    <w:tmpl w:val="567AE3CC"/>
    <w:lvl w:ilvl="0" w:tplc="B3D2F952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</w:lvl>
    <w:lvl w:ilvl="3" w:tplc="0C0A000F" w:tentative="1">
      <w:start w:val="1"/>
      <w:numFmt w:val="decimal"/>
      <w:lvlText w:val="%4."/>
      <w:lvlJc w:val="left"/>
      <w:pPr>
        <w:ind w:left="2885" w:hanging="360"/>
      </w:p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</w:lvl>
    <w:lvl w:ilvl="6" w:tplc="0C0A000F" w:tentative="1">
      <w:start w:val="1"/>
      <w:numFmt w:val="decimal"/>
      <w:lvlText w:val="%7."/>
      <w:lvlJc w:val="left"/>
      <w:pPr>
        <w:ind w:left="5045" w:hanging="360"/>
      </w:p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36E520E9"/>
    <w:multiLevelType w:val="hybridMultilevel"/>
    <w:tmpl w:val="543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347CB"/>
    <w:multiLevelType w:val="hybridMultilevel"/>
    <w:tmpl w:val="2F9E4A84"/>
    <w:lvl w:ilvl="0" w:tplc="ADF2AE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C276F"/>
    <w:multiLevelType w:val="hybridMultilevel"/>
    <w:tmpl w:val="B2DC3B30"/>
    <w:lvl w:ilvl="0" w:tplc="F6C0E8C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58B0"/>
    <w:multiLevelType w:val="multilevel"/>
    <w:tmpl w:val="2432EA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C14E11"/>
    <w:multiLevelType w:val="hybridMultilevel"/>
    <w:tmpl w:val="F124923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3712"/>
    <w:multiLevelType w:val="hybridMultilevel"/>
    <w:tmpl w:val="FFE0C42A"/>
    <w:lvl w:ilvl="0" w:tplc="D7568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196F"/>
    <w:multiLevelType w:val="multilevel"/>
    <w:tmpl w:val="BB788A2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30E3B07"/>
    <w:multiLevelType w:val="multilevel"/>
    <w:tmpl w:val="D746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5C4FFE"/>
    <w:multiLevelType w:val="multilevel"/>
    <w:tmpl w:val="0EC6F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F5EF9"/>
    <w:multiLevelType w:val="singleLevel"/>
    <w:tmpl w:val="835CDDA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798B10BB"/>
    <w:multiLevelType w:val="hybridMultilevel"/>
    <w:tmpl w:val="67246C88"/>
    <w:lvl w:ilvl="0" w:tplc="1004AA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F7E04"/>
    <w:multiLevelType w:val="hybridMultilevel"/>
    <w:tmpl w:val="7DCC8F42"/>
    <w:lvl w:ilvl="0" w:tplc="D8BE79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6315">
    <w:abstractNumId w:val="8"/>
  </w:num>
  <w:num w:numId="2" w16cid:durableId="163059316">
    <w:abstractNumId w:val="6"/>
  </w:num>
  <w:num w:numId="3" w16cid:durableId="2004039339">
    <w:abstractNumId w:val="3"/>
  </w:num>
  <w:num w:numId="4" w16cid:durableId="1634629542">
    <w:abstractNumId w:val="5"/>
  </w:num>
  <w:num w:numId="5" w16cid:durableId="582761598">
    <w:abstractNumId w:val="17"/>
  </w:num>
  <w:num w:numId="6" w16cid:durableId="48188519">
    <w:abstractNumId w:val="13"/>
  </w:num>
  <w:num w:numId="7" w16cid:durableId="97793422">
    <w:abstractNumId w:val="1"/>
  </w:num>
  <w:num w:numId="8" w16cid:durableId="505560237">
    <w:abstractNumId w:val="11"/>
  </w:num>
  <w:num w:numId="9" w16cid:durableId="994457189">
    <w:abstractNumId w:val="10"/>
  </w:num>
  <w:num w:numId="10" w16cid:durableId="1280531642">
    <w:abstractNumId w:val="2"/>
  </w:num>
  <w:num w:numId="11" w16cid:durableId="1514108354">
    <w:abstractNumId w:val="14"/>
  </w:num>
  <w:num w:numId="12" w16cid:durableId="1696230931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3" w16cid:durableId="1443501955">
    <w:abstractNumId w:val="15"/>
  </w:num>
  <w:num w:numId="14" w16cid:durableId="51199634">
    <w:abstractNumId w:val="9"/>
  </w:num>
  <w:num w:numId="15" w16cid:durableId="2093162186">
    <w:abstractNumId w:val="4"/>
  </w:num>
  <w:num w:numId="16" w16cid:durableId="2098600537">
    <w:abstractNumId w:val="16"/>
  </w:num>
  <w:num w:numId="17" w16cid:durableId="165822400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74927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1468">
    <w:abstractNumId w:val="17"/>
  </w:num>
  <w:num w:numId="20" w16cid:durableId="756288113">
    <w:abstractNumId w:val="0"/>
    <w:lvlOverride w:ilvl="0">
      <w:lvl w:ilvl="0">
        <w:numFmt w:val="decimal"/>
        <w:lvlText w:val="—"/>
        <w:legacy w:legacy="1" w:legacySpace="0" w:legacyIndent="19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1507205715">
    <w:abstractNumId w:val="14"/>
    <w:lvlOverride w:ilvl="0">
      <w:startOverride w:val="1"/>
    </w:lvlOverride>
  </w:num>
  <w:num w:numId="22" w16cid:durableId="11471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BF"/>
    <w:rsid w:val="000113F2"/>
    <w:rsid w:val="00013FFF"/>
    <w:rsid w:val="00015F61"/>
    <w:rsid w:val="000174F2"/>
    <w:rsid w:val="000210A5"/>
    <w:rsid w:val="000246AF"/>
    <w:rsid w:val="000322A0"/>
    <w:rsid w:val="00046656"/>
    <w:rsid w:val="00056F2C"/>
    <w:rsid w:val="000904BA"/>
    <w:rsid w:val="000914D4"/>
    <w:rsid w:val="000918EB"/>
    <w:rsid w:val="00094488"/>
    <w:rsid w:val="00096A72"/>
    <w:rsid w:val="000A798C"/>
    <w:rsid w:val="000B514D"/>
    <w:rsid w:val="000C336B"/>
    <w:rsid w:val="000D3E2E"/>
    <w:rsid w:val="000E1FA3"/>
    <w:rsid w:val="000E56E4"/>
    <w:rsid w:val="000F7A7D"/>
    <w:rsid w:val="0011681F"/>
    <w:rsid w:val="00120CB9"/>
    <w:rsid w:val="00154E82"/>
    <w:rsid w:val="00155FA8"/>
    <w:rsid w:val="001777D7"/>
    <w:rsid w:val="001856C7"/>
    <w:rsid w:val="001C539C"/>
    <w:rsid w:val="001C79BF"/>
    <w:rsid w:val="001D3F6B"/>
    <w:rsid w:val="001F6B67"/>
    <w:rsid w:val="00215211"/>
    <w:rsid w:val="00225426"/>
    <w:rsid w:val="00225B4F"/>
    <w:rsid w:val="00225EF9"/>
    <w:rsid w:val="00236342"/>
    <w:rsid w:val="00242ACD"/>
    <w:rsid w:val="00243CAB"/>
    <w:rsid w:val="00294136"/>
    <w:rsid w:val="002A08EE"/>
    <w:rsid w:val="002A64AD"/>
    <w:rsid w:val="002B20AC"/>
    <w:rsid w:val="002B26FF"/>
    <w:rsid w:val="002C2A41"/>
    <w:rsid w:val="002C5550"/>
    <w:rsid w:val="002C5C11"/>
    <w:rsid w:val="002C63CC"/>
    <w:rsid w:val="002D044E"/>
    <w:rsid w:val="002D1CAB"/>
    <w:rsid w:val="002D5DCE"/>
    <w:rsid w:val="002E1709"/>
    <w:rsid w:val="002E5022"/>
    <w:rsid w:val="002F7711"/>
    <w:rsid w:val="00306C86"/>
    <w:rsid w:val="00314000"/>
    <w:rsid w:val="003144BA"/>
    <w:rsid w:val="003239B8"/>
    <w:rsid w:val="00335554"/>
    <w:rsid w:val="00336499"/>
    <w:rsid w:val="00347190"/>
    <w:rsid w:val="00351E6E"/>
    <w:rsid w:val="00363560"/>
    <w:rsid w:val="00366285"/>
    <w:rsid w:val="00367B42"/>
    <w:rsid w:val="003711D7"/>
    <w:rsid w:val="003832F2"/>
    <w:rsid w:val="003A17D4"/>
    <w:rsid w:val="003A5A44"/>
    <w:rsid w:val="003C4386"/>
    <w:rsid w:val="003C7591"/>
    <w:rsid w:val="003D497A"/>
    <w:rsid w:val="004003A2"/>
    <w:rsid w:val="00403C8E"/>
    <w:rsid w:val="004109A1"/>
    <w:rsid w:val="00417459"/>
    <w:rsid w:val="00426C69"/>
    <w:rsid w:val="0043383C"/>
    <w:rsid w:val="00450B15"/>
    <w:rsid w:val="00473CB9"/>
    <w:rsid w:val="00485379"/>
    <w:rsid w:val="0048766A"/>
    <w:rsid w:val="00491811"/>
    <w:rsid w:val="00494CE8"/>
    <w:rsid w:val="004B33CE"/>
    <w:rsid w:val="004B6556"/>
    <w:rsid w:val="004B6BA1"/>
    <w:rsid w:val="004F1B90"/>
    <w:rsid w:val="00501B06"/>
    <w:rsid w:val="005111D1"/>
    <w:rsid w:val="00517433"/>
    <w:rsid w:val="005247AE"/>
    <w:rsid w:val="00524BB8"/>
    <w:rsid w:val="0053483F"/>
    <w:rsid w:val="00550D96"/>
    <w:rsid w:val="00552C4A"/>
    <w:rsid w:val="00556245"/>
    <w:rsid w:val="00572A43"/>
    <w:rsid w:val="00573014"/>
    <w:rsid w:val="0059688B"/>
    <w:rsid w:val="005A2E34"/>
    <w:rsid w:val="005A6EB8"/>
    <w:rsid w:val="005D3E5A"/>
    <w:rsid w:val="005E4A8C"/>
    <w:rsid w:val="005F7187"/>
    <w:rsid w:val="00606436"/>
    <w:rsid w:val="00607CD6"/>
    <w:rsid w:val="00612A0E"/>
    <w:rsid w:val="006232F1"/>
    <w:rsid w:val="00626E85"/>
    <w:rsid w:val="00642FB5"/>
    <w:rsid w:val="00644CD8"/>
    <w:rsid w:val="00656B6F"/>
    <w:rsid w:val="00667E86"/>
    <w:rsid w:val="00683252"/>
    <w:rsid w:val="0069023F"/>
    <w:rsid w:val="0069184E"/>
    <w:rsid w:val="00695FC8"/>
    <w:rsid w:val="006A3119"/>
    <w:rsid w:val="006B73BD"/>
    <w:rsid w:val="006C3E8D"/>
    <w:rsid w:val="006C3ECD"/>
    <w:rsid w:val="006C4A42"/>
    <w:rsid w:val="006C528B"/>
    <w:rsid w:val="006D26A0"/>
    <w:rsid w:val="006E7228"/>
    <w:rsid w:val="006E7424"/>
    <w:rsid w:val="006F3B5D"/>
    <w:rsid w:val="006F795B"/>
    <w:rsid w:val="00704BD8"/>
    <w:rsid w:val="007079F7"/>
    <w:rsid w:val="007112C0"/>
    <w:rsid w:val="00720D26"/>
    <w:rsid w:val="00746753"/>
    <w:rsid w:val="00752272"/>
    <w:rsid w:val="007566B6"/>
    <w:rsid w:val="00761208"/>
    <w:rsid w:val="00765164"/>
    <w:rsid w:val="00776404"/>
    <w:rsid w:val="007B15FC"/>
    <w:rsid w:val="007C1E39"/>
    <w:rsid w:val="007C493D"/>
    <w:rsid w:val="007D03B1"/>
    <w:rsid w:val="007D0433"/>
    <w:rsid w:val="00802D7A"/>
    <w:rsid w:val="008417F6"/>
    <w:rsid w:val="00845D93"/>
    <w:rsid w:val="0087527F"/>
    <w:rsid w:val="008A77E6"/>
    <w:rsid w:val="008A7C1B"/>
    <w:rsid w:val="008B12DD"/>
    <w:rsid w:val="008B7617"/>
    <w:rsid w:val="008C1C43"/>
    <w:rsid w:val="008C25AB"/>
    <w:rsid w:val="00901DE0"/>
    <w:rsid w:val="00910082"/>
    <w:rsid w:val="00910CD0"/>
    <w:rsid w:val="00912C03"/>
    <w:rsid w:val="00923BF4"/>
    <w:rsid w:val="00925600"/>
    <w:rsid w:val="00934909"/>
    <w:rsid w:val="00936DED"/>
    <w:rsid w:val="009472FF"/>
    <w:rsid w:val="00972FCD"/>
    <w:rsid w:val="009A7F68"/>
    <w:rsid w:val="009B343E"/>
    <w:rsid w:val="009B74F0"/>
    <w:rsid w:val="009C4435"/>
    <w:rsid w:val="009E2462"/>
    <w:rsid w:val="009E2E10"/>
    <w:rsid w:val="00A12ACE"/>
    <w:rsid w:val="00A12D03"/>
    <w:rsid w:val="00A27E7C"/>
    <w:rsid w:val="00A435AC"/>
    <w:rsid w:val="00A44C64"/>
    <w:rsid w:val="00A4540F"/>
    <w:rsid w:val="00A6306D"/>
    <w:rsid w:val="00A65442"/>
    <w:rsid w:val="00A741E5"/>
    <w:rsid w:val="00A92F8F"/>
    <w:rsid w:val="00A960BE"/>
    <w:rsid w:val="00AA0D1E"/>
    <w:rsid w:val="00AA3C68"/>
    <w:rsid w:val="00AC3EDD"/>
    <w:rsid w:val="00AC4028"/>
    <w:rsid w:val="00AD0EAF"/>
    <w:rsid w:val="00AD1C0D"/>
    <w:rsid w:val="00AF3A5E"/>
    <w:rsid w:val="00AF4CBF"/>
    <w:rsid w:val="00B05B06"/>
    <w:rsid w:val="00B140B2"/>
    <w:rsid w:val="00B34032"/>
    <w:rsid w:val="00B350FE"/>
    <w:rsid w:val="00B65CC9"/>
    <w:rsid w:val="00B730E1"/>
    <w:rsid w:val="00BA1284"/>
    <w:rsid w:val="00BA2DD1"/>
    <w:rsid w:val="00BA3BBA"/>
    <w:rsid w:val="00BB7C3B"/>
    <w:rsid w:val="00BD2974"/>
    <w:rsid w:val="00BF763E"/>
    <w:rsid w:val="00C15331"/>
    <w:rsid w:val="00C3547B"/>
    <w:rsid w:val="00C468D7"/>
    <w:rsid w:val="00C5162D"/>
    <w:rsid w:val="00C56405"/>
    <w:rsid w:val="00C73B25"/>
    <w:rsid w:val="00C91A0E"/>
    <w:rsid w:val="00CB67E1"/>
    <w:rsid w:val="00CB6FE4"/>
    <w:rsid w:val="00CB7B67"/>
    <w:rsid w:val="00CE303F"/>
    <w:rsid w:val="00CF5D4C"/>
    <w:rsid w:val="00D05D47"/>
    <w:rsid w:val="00D117F8"/>
    <w:rsid w:val="00D178C5"/>
    <w:rsid w:val="00D2119F"/>
    <w:rsid w:val="00D2232C"/>
    <w:rsid w:val="00D335BF"/>
    <w:rsid w:val="00D37427"/>
    <w:rsid w:val="00D50029"/>
    <w:rsid w:val="00D70163"/>
    <w:rsid w:val="00D80069"/>
    <w:rsid w:val="00D845E6"/>
    <w:rsid w:val="00D87F7C"/>
    <w:rsid w:val="00D90AC3"/>
    <w:rsid w:val="00D92520"/>
    <w:rsid w:val="00DA72D5"/>
    <w:rsid w:val="00DA7327"/>
    <w:rsid w:val="00DB5FA3"/>
    <w:rsid w:val="00DB6212"/>
    <w:rsid w:val="00DE01F6"/>
    <w:rsid w:val="00E02621"/>
    <w:rsid w:val="00E03F0B"/>
    <w:rsid w:val="00E04189"/>
    <w:rsid w:val="00E21575"/>
    <w:rsid w:val="00E35138"/>
    <w:rsid w:val="00E37A8D"/>
    <w:rsid w:val="00E56AE2"/>
    <w:rsid w:val="00E60749"/>
    <w:rsid w:val="00E743FF"/>
    <w:rsid w:val="00E75543"/>
    <w:rsid w:val="00E778BF"/>
    <w:rsid w:val="00E8039D"/>
    <w:rsid w:val="00E85EEA"/>
    <w:rsid w:val="00E96C8C"/>
    <w:rsid w:val="00EB6603"/>
    <w:rsid w:val="00ED04FC"/>
    <w:rsid w:val="00ED113E"/>
    <w:rsid w:val="00EE18C4"/>
    <w:rsid w:val="00EE2E61"/>
    <w:rsid w:val="00EF3863"/>
    <w:rsid w:val="00F0707B"/>
    <w:rsid w:val="00F41732"/>
    <w:rsid w:val="00F45EED"/>
    <w:rsid w:val="00F5088E"/>
    <w:rsid w:val="00F52E54"/>
    <w:rsid w:val="00F720D8"/>
    <w:rsid w:val="00F80E26"/>
    <w:rsid w:val="00F81184"/>
    <w:rsid w:val="00F95BA0"/>
    <w:rsid w:val="00FA4934"/>
    <w:rsid w:val="00FA5288"/>
    <w:rsid w:val="00FB02E8"/>
    <w:rsid w:val="00FD2631"/>
    <w:rsid w:val="00FD7BE4"/>
    <w:rsid w:val="00FE3989"/>
    <w:rsid w:val="00FE7053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5F1F"/>
  <w15:docId w15:val="{6097C167-E27B-4B95-A5B6-D688712E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FF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2A08EE"/>
  </w:style>
  <w:style w:type="paragraph" w:styleId="Encabezado">
    <w:name w:val="header"/>
    <w:basedOn w:val="Normal"/>
    <w:link w:val="EncabezadoCar"/>
    <w:uiPriority w:val="99"/>
    <w:unhideWhenUsed/>
    <w:rsid w:val="002A08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8EE"/>
  </w:style>
  <w:style w:type="paragraph" w:styleId="Piedepgina">
    <w:name w:val="footer"/>
    <w:basedOn w:val="Normal"/>
    <w:link w:val="PiedepginaCar"/>
    <w:uiPriority w:val="99"/>
    <w:unhideWhenUsed/>
    <w:rsid w:val="002A08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8EE"/>
  </w:style>
  <w:style w:type="paragraph" w:customStyle="1" w:styleId="Default">
    <w:name w:val="Default"/>
    <w:rsid w:val="006E74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Standard">
    <w:name w:val="Standard"/>
    <w:rsid w:val="00A960BE"/>
    <w:pPr>
      <w:suppressAutoHyphens/>
      <w:autoSpaceDN w:val="0"/>
      <w:textAlignment w:val="baseline"/>
    </w:pPr>
    <w:rPr>
      <w:kern w:val="3"/>
      <w:sz w:val="28"/>
      <w:lang w:val="es-ES" w:eastAsia="zh-CN"/>
    </w:rPr>
  </w:style>
  <w:style w:type="paragraph" w:styleId="NormalWeb">
    <w:name w:val="Normal (Web)"/>
    <w:basedOn w:val="Normal"/>
    <w:uiPriority w:val="99"/>
    <w:unhideWhenUsed/>
    <w:rsid w:val="00A12ACE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A12ACE"/>
    <w:rPr>
      <w:rFonts w:ascii="Bookman Old Style" w:hAnsi="Bookman Old Style"/>
      <w:sz w:val="23"/>
    </w:rPr>
  </w:style>
  <w:style w:type="paragraph" w:styleId="Prrafodelista">
    <w:name w:val="List Paragraph"/>
    <w:basedOn w:val="Normal"/>
    <w:uiPriority w:val="34"/>
    <w:qFormat/>
    <w:rsid w:val="00A12ACE"/>
    <w:pPr>
      <w:ind w:left="708"/>
    </w:pPr>
    <w:rPr>
      <w:sz w:val="24"/>
      <w:szCs w:val="24"/>
    </w:rPr>
  </w:style>
  <w:style w:type="paragraph" w:customStyle="1" w:styleId="Textbody">
    <w:name w:val="Text body"/>
    <w:basedOn w:val="Standard"/>
    <w:rsid w:val="00A12ACE"/>
  </w:style>
  <w:style w:type="paragraph" w:customStyle="1" w:styleId="TableContents">
    <w:name w:val="Table Contents"/>
    <w:basedOn w:val="Standard"/>
    <w:rsid w:val="00A12ACE"/>
    <w:pPr>
      <w:suppressLineNumbers/>
    </w:pPr>
  </w:style>
  <w:style w:type="paragraph" w:customStyle="1" w:styleId="TableHeading">
    <w:name w:val="Table Heading"/>
    <w:basedOn w:val="TableContents"/>
    <w:rsid w:val="00A12ACE"/>
    <w:pPr>
      <w:jc w:val="center"/>
    </w:pPr>
    <w:rPr>
      <w:b/>
      <w:bCs/>
    </w:rPr>
  </w:style>
  <w:style w:type="paragraph" w:customStyle="1" w:styleId="parrafo2">
    <w:name w:val="parrafo_2"/>
    <w:basedOn w:val="Normal"/>
    <w:rsid w:val="00A12ACE"/>
    <w:pPr>
      <w:autoSpaceDN w:val="0"/>
      <w:spacing w:before="100" w:after="100"/>
    </w:pPr>
    <w:rPr>
      <w:sz w:val="24"/>
      <w:szCs w:val="24"/>
      <w:lang w:val="es-ES" w:eastAsia="es-ES"/>
    </w:rPr>
  </w:style>
  <w:style w:type="numbering" w:customStyle="1" w:styleId="Vieta">
    <w:name w:val="Viñeta"/>
    <w:rsid w:val="00B140B2"/>
  </w:style>
  <w:style w:type="paragraph" w:styleId="Textodeglobo">
    <w:name w:val="Balloon Text"/>
    <w:basedOn w:val="Normal"/>
    <w:link w:val="TextodegloboCar"/>
    <w:uiPriority w:val="99"/>
    <w:semiHidden/>
    <w:unhideWhenUsed/>
    <w:rsid w:val="00F95B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BA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E70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7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3FF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acion@camarag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E38A-71E6-4F07-A838-20FD009A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Ramirez</dc:creator>
  <cp:lastModifiedBy>Laura Ramírez Barbosa</cp:lastModifiedBy>
  <cp:revision>17</cp:revision>
  <dcterms:created xsi:type="dcterms:W3CDTF">2025-02-21T09:03:00Z</dcterms:created>
  <dcterms:modified xsi:type="dcterms:W3CDTF">2026-03-10T13:47:00Z</dcterms:modified>
</cp:coreProperties>
</file>