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4AB2" w14:textId="05BA247A" w:rsidR="00B82B1C" w:rsidRDefault="005119E7">
      <w:pPr>
        <w:ind w:left="1857"/>
      </w:pPr>
      <w:r w:rsidRPr="005119E7">
        <w:rPr>
          <w:noProof/>
        </w:rPr>
        <w:drawing>
          <wp:inline distT="0" distB="0" distL="0" distR="0" wp14:anchorId="4DF46054" wp14:editId="04CD65D9">
            <wp:extent cx="5334000" cy="773407"/>
            <wp:effectExtent l="0" t="0" r="0" b="0"/>
            <wp:docPr id="237739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04" cy="77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74AB3" w14:textId="77777777" w:rsidR="00B82B1C" w:rsidRDefault="00B82B1C">
      <w:pPr>
        <w:spacing w:line="240" w:lineRule="exact"/>
      </w:pPr>
    </w:p>
    <w:p w14:paraId="39B74AB4" w14:textId="77777777" w:rsidR="00B82B1C" w:rsidRDefault="00B82B1C">
      <w:pPr>
        <w:spacing w:line="240" w:lineRule="exact"/>
      </w:pPr>
    </w:p>
    <w:p w14:paraId="39B74AB5" w14:textId="77777777" w:rsidR="00B82B1C" w:rsidRDefault="00B82B1C">
      <w:pPr>
        <w:spacing w:line="240" w:lineRule="exact"/>
        <w:sectPr w:rsidR="00B82B1C">
          <w:pgSz w:w="11900" w:h="16840"/>
          <w:pgMar w:top="1003" w:right="195" w:bottom="0" w:left="215" w:header="720" w:footer="720" w:gutter="0"/>
          <w:cols w:space="720"/>
        </w:sectPr>
      </w:pPr>
    </w:p>
    <w:p w14:paraId="317CA626" w14:textId="15FEBF6C" w:rsidR="00063107" w:rsidRDefault="00534C33" w:rsidP="00063107">
      <w:pPr>
        <w:tabs>
          <w:tab w:val="left" w:pos="1904"/>
        </w:tabs>
        <w:spacing w:before="82" w:line="247" w:lineRule="auto"/>
        <w:ind w:left="827" w:right="829"/>
        <w:jc w:val="center"/>
        <w:rPr>
          <w:rStyle w:val="TextStyle6"/>
          <w:spacing w:val="-15"/>
          <w:sz w:val="22"/>
          <w:szCs w:val="22"/>
        </w:rPr>
      </w:pPr>
      <w:r w:rsidRPr="002E0566">
        <w:rPr>
          <w:rStyle w:val="TextStyle6"/>
          <w:spacing w:val="-2"/>
          <w:sz w:val="22"/>
          <w:szCs w:val="22"/>
        </w:rPr>
        <w:t>ANEXO III</w:t>
      </w:r>
      <w:r w:rsidRPr="002E0566">
        <w:rPr>
          <w:rStyle w:val="TextStyle6"/>
          <w:spacing w:val="-2"/>
          <w:sz w:val="22"/>
          <w:szCs w:val="22"/>
        </w:rPr>
        <w:tab/>
      </w:r>
      <w:r w:rsidR="004476AE">
        <w:rPr>
          <w:rStyle w:val="TextStyle6"/>
          <w:spacing w:val="-2"/>
          <w:sz w:val="22"/>
          <w:szCs w:val="22"/>
        </w:rPr>
        <w:t xml:space="preserve">- </w:t>
      </w:r>
      <w:r w:rsidRPr="002E0566">
        <w:rPr>
          <w:rStyle w:val="TextStyle6"/>
          <w:sz w:val="22"/>
          <w:szCs w:val="22"/>
        </w:rPr>
        <w:t xml:space="preserve">INFORMACIÓN DE LA FINANCIACIÓN DE LAS ACCIONES Y/O </w:t>
      </w:r>
      <w:r w:rsidRPr="002E0566">
        <w:rPr>
          <w:rStyle w:val="TextStyle6"/>
          <w:spacing w:val="-15"/>
          <w:sz w:val="22"/>
          <w:szCs w:val="22"/>
        </w:rPr>
        <w:t>PROYECTOS A LAS PERSONAS DESTINATARIAS Y PERSONAS TRABAJADORAS</w:t>
      </w:r>
    </w:p>
    <w:p w14:paraId="18727AB2" w14:textId="77777777" w:rsidR="00063107" w:rsidRDefault="00063107" w:rsidP="00063107">
      <w:pPr>
        <w:tabs>
          <w:tab w:val="left" w:pos="1904"/>
        </w:tabs>
        <w:spacing w:before="82" w:line="247" w:lineRule="auto"/>
        <w:ind w:left="827" w:right="829"/>
        <w:jc w:val="center"/>
        <w:rPr>
          <w:rStyle w:val="TextStyle6"/>
          <w:spacing w:val="-15"/>
          <w:sz w:val="22"/>
          <w:szCs w:val="22"/>
        </w:rPr>
      </w:pPr>
    </w:p>
    <w:p w14:paraId="39B74AB7" w14:textId="1051E9A2" w:rsidR="00B82B1C" w:rsidRPr="002E0566" w:rsidRDefault="00534C33" w:rsidP="00063107">
      <w:pPr>
        <w:tabs>
          <w:tab w:val="left" w:pos="1904"/>
        </w:tabs>
        <w:spacing w:before="82" w:line="247" w:lineRule="auto"/>
        <w:ind w:left="827" w:right="829"/>
        <w:jc w:val="center"/>
        <w:rPr>
          <w:sz w:val="22"/>
          <w:szCs w:val="22"/>
        </w:rPr>
      </w:pPr>
      <w:r w:rsidRPr="002E0566">
        <w:rPr>
          <w:rStyle w:val="TextStyle6"/>
          <w:spacing w:val="-10"/>
          <w:sz w:val="22"/>
          <w:szCs w:val="22"/>
        </w:rPr>
        <w:t xml:space="preserve">SUBVENCIÓN NOMINATIVA DE LA CONSEJER˝A DE EMPLEO Y DESARROLLO LOCAL </w:t>
      </w:r>
      <w:r w:rsidRPr="002E0566">
        <w:rPr>
          <w:rStyle w:val="TextStyle6"/>
          <w:sz w:val="22"/>
          <w:szCs w:val="22"/>
        </w:rPr>
        <w:t>PRESUPUESTO 2025</w:t>
      </w:r>
    </w:p>
    <w:p w14:paraId="39B74AB8" w14:textId="77777777" w:rsidR="00B82B1C" w:rsidRPr="002E0566" w:rsidRDefault="00534C33" w:rsidP="002E0566">
      <w:pPr>
        <w:spacing w:before="264"/>
        <w:ind w:left="620" w:firstLine="1629"/>
        <w:jc w:val="both"/>
        <w:rPr>
          <w:sz w:val="22"/>
          <w:szCs w:val="22"/>
        </w:rPr>
      </w:pPr>
      <w:r w:rsidRPr="002E0566">
        <w:rPr>
          <w:rStyle w:val="TextStyle6"/>
          <w:sz w:val="22"/>
          <w:szCs w:val="22"/>
        </w:rPr>
        <w:t>SERVICIO DE EMPLEO Y DESARROLLO LOCAL</w:t>
      </w:r>
    </w:p>
    <w:p w14:paraId="50FEB881" w14:textId="77777777" w:rsidR="00B82B1C" w:rsidRPr="002E0566" w:rsidRDefault="00B82B1C" w:rsidP="002E0566">
      <w:pPr>
        <w:spacing w:line="270" w:lineRule="exact"/>
        <w:jc w:val="both"/>
        <w:rPr>
          <w:sz w:val="22"/>
          <w:szCs w:val="22"/>
        </w:rPr>
      </w:pPr>
    </w:p>
    <w:p w14:paraId="2CD8DE2A" w14:textId="77777777" w:rsidR="004C6664" w:rsidRPr="002E0566" w:rsidRDefault="004C6664" w:rsidP="002E0566">
      <w:pPr>
        <w:spacing w:line="270" w:lineRule="exact"/>
        <w:jc w:val="both"/>
        <w:rPr>
          <w:sz w:val="22"/>
          <w:szCs w:val="22"/>
        </w:rPr>
      </w:pPr>
    </w:p>
    <w:p w14:paraId="3AA4274B" w14:textId="77777777" w:rsidR="004C6664" w:rsidRPr="002E0566" w:rsidRDefault="004C6664" w:rsidP="002E0566">
      <w:pPr>
        <w:spacing w:line="270" w:lineRule="exact"/>
        <w:jc w:val="both"/>
        <w:rPr>
          <w:sz w:val="22"/>
          <w:szCs w:val="22"/>
        </w:rPr>
      </w:pPr>
    </w:p>
    <w:p w14:paraId="35FAEA7A" w14:textId="434B7868" w:rsidR="00CB5BFC" w:rsidRPr="002E0566" w:rsidRDefault="00CB5BFC" w:rsidP="002E0566">
      <w:pPr>
        <w:spacing w:line="270" w:lineRule="exact"/>
        <w:jc w:val="both"/>
        <w:rPr>
          <w:sz w:val="22"/>
          <w:szCs w:val="22"/>
        </w:rPr>
      </w:pPr>
      <w:r w:rsidRPr="002E0566">
        <w:rPr>
          <w:sz w:val="22"/>
          <w:szCs w:val="22"/>
        </w:rPr>
        <w:t xml:space="preserve">Se le INFORMA de que </w:t>
      </w:r>
      <w:r w:rsidR="00C2218A" w:rsidRPr="002E0566">
        <w:rPr>
          <w:sz w:val="22"/>
          <w:szCs w:val="22"/>
        </w:rPr>
        <w:t>el proyecto “ Programa de Acompañamiento y Mento</w:t>
      </w:r>
      <w:r w:rsidR="00151CF0" w:rsidRPr="002E0566">
        <w:rPr>
          <w:sz w:val="22"/>
          <w:szCs w:val="22"/>
        </w:rPr>
        <w:t>ría para la Consolidación del</w:t>
      </w:r>
      <w:r w:rsidR="00334CA0" w:rsidRPr="002E0566">
        <w:rPr>
          <w:sz w:val="22"/>
          <w:szCs w:val="22"/>
        </w:rPr>
        <w:t xml:space="preserve"> Autoempleo</w:t>
      </w:r>
      <w:r w:rsidR="00151CF0" w:rsidRPr="002E0566">
        <w:rPr>
          <w:sz w:val="22"/>
          <w:szCs w:val="22"/>
        </w:rPr>
        <w:t xml:space="preserve"> de Autónomos (PAMCA)” ejecutado por la entidad Cámara </w:t>
      </w:r>
      <w:r w:rsidR="00334CA0" w:rsidRPr="002E0566">
        <w:rPr>
          <w:sz w:val="22"/>
          <w:szCs w:val="22"/>
        </w:rPr>
        <w:t>Oficial</w:t>
      </w:r>
      <w:r w:rsidR="00151CF0" w:rsidRPr="002E0566">
        <w:rPr>
          <w:sz w:val="22"/>
          <w:szCs w:val="22"/>
        </w:rPr>
        <w:t xml:space="preserve"> de Comercio, Industria, Servicios y </w:t>
      </w:r>
      <w:r w:rsidR="00334CA0" w:rsidRPr="002E0566">
        <w:rPr>
          <w:sz w:val="22"/>
          <w:szCs w:val="22"/>
        </w:rPr>
        <w:t>Navegación</w:t>
      </w:r>
      <w:r w:rsidR="00151CF0" w:rsidRPr="002E0566">
        <w:rPr>
          <w:sz w:val="22"/>
          <w:szCs w:val="22"/>
        </w:rPr>
        <w:t xml:space="preserve"> de Gran Canaria</w:t>
      </w:r>
      <w:r w:rsidR="00334CA0" w:rsidRPr="002E0566">
        <w:rPr>
          <w:sz w:val="22"/>
          <w:szCs w:val="22"/>
        </w:rPr>
        <w:t xml:space="preserve"> está </w:t>
      </w:r>
      <w:r w:rsidRPr="002E0566">
        <w:rPr>
          <w:sz w:val="22"/>
          <w:szCs w:val="22"/>
        </w:rPr>
        <w:t>enmarcado en el convenio de cooperación entre el</w:t>
      </w:r>
      <w:r w:rsidR="00334CA0" w:rsidRPr="002E0566">
        <w:rPr>
          <w:sz w:val="22"/>
          <w:szCs w:val="22"/>
        </w:rPr>
        <w:t xml:space="preserve"> </w:t>
      </w:r>
      <w:r w:rsidRPr="002E0566">
        <w:rPr>
          <w:sz w:val="22"/>
          <w:szCs w:val="22"/>
        </w:rPr>
        <w:t>Servicio Canario de Empleo y el Cabildo Insular de Gran Canaria para la coordinación de las</w:t>
      </w:r>
      <w:r w:rsidR="00D168F9" w:rsidRPr="002E0566">
        <w:rPr>
          <w:sz w:val="22"/>
          <w:szCs w:val="22"/>
        </w:rPr>
        <w:t xml:space="preserve"> </w:t>
      </w:r>
      <w:r w:rsidRPr="002E0566">
        <w:rPr>
          <w:sz w:val="22"/>
          <w:szCs w:val="22"/>
        </w:rPr>
        <w:t>actuaciones en materia de empleo de los recursos asignados en el marco del Fondo de Desarrollo de</w:t>
      </w:r>
      <w:r w:rsidR="00D168F9" w:rsidRPr="002E0566">
        <w:rPr>
          <w:sz w:val="22"/>
          <w:szCs w:val="22"/>
        </w:rPr>
        <w:t xml:space="preserve"> </w:t>
      </w:r>
      <w:r w:rsidRPr="002E0566">
        <w:rPr>
          <w:sz w:val="22"/>
          <w:szCs w:val="22"/>
        </w:rPr>
        <w:t xml:space="preserve">Canarias-FDCAN, período 2023-2027 y ha sido financiado en la cuantía de </w:t>
      </w:r>
      <w:r w:rsidR="00D168F9" w:rsidRPr="002E0566">
        <w:rPr>
          <w:sz w:val="22"/>
          <w:szCs w:val="22"/>
        </w:rPr>
        <w:t>412</w:t>
      </w:r>
      <w:r w:rsidR="008967E6" w:rsidRPr="002E0566">
        <w:rPr>
          <w:sz w:val="22"/>
          <w:szCs w:val="22"/>
        </w:rPr>
        <w:t>.398</w:t>
      </w:r>
      <w:r w:rsidR="008A4D6C" w:rsidRPr="002E0566">
        <w:rPr>
          <w:sz w:val="22"/>
          <w:szCs w:val="22"/>
        </w:rPr>
        <w:t xml:space="preserve"> euros</w:t>
      </w:r>
      <w:r w:rsidR="008967E6" w:rsidRPr="002E0566">
        <w:rPr>
          <w:sz w:val="22"/>
          <w:szCs w:val="22"/>
        </w:rPr>
        <w:t xml:space="preserve"> (100% de financiación) </w:t>
      </w:r>
      <w:r w:rsidR="008A4D6C" w:rsidRPr="002E0566">
        <w:rPr>
          <w:sz w:val="22"/>
          <w:szCs w:val="22"/>
        </w:rPr>
        <w:t xml:space="preserve">por la Consejería de Área de Empleo y Desarrollo Local del Cabildo Insular de Gran Canaria y la </w:t>
      </w:r>
      <w:r w:rsidR="006B42A0" w:rsidRPr="002E0566">
        <w:rPr>
          <w:sz w:val="22"/>
          <w:szCs w:val="22"/>
        </w:rPr>
        <w:t xml:space="preserve">Administración Pública de la Comunidad </w:t>
      </w:r>
      <w:r w:rsidRPr="002E0566">
        <w:rPr>
          <w:sz w:val="22"/>
          <w:szCs w:val="22"/>
        </w:rPr>
        <w:t>Autónoma de Canarias en el marco del Fondo de Desarrollo de Canarias (FDCAN), en el marco de las</w:t>
      </w:r>
    </w:p>
    <w:p w14:paraId="39B74ABA" w14:textId="76022A60" w:rsidR="004C6664" w:rsidRPr="002E0566" w:rsidRDefault="00CB5BFC" w:rsidP="002E0566">
      <w:pPr>
        <w:spacing w:line="270" w:lineRule="exact"/>
        <w:jc w:val="both"/>
        <w:rPr>
          <w:sz w:val="22"/>
          <w:szCs w:val="22"/>
        </w:rPr>
        <w:sectPr w:rsidR="004C6664" w:rsidRPr="002E0566">
          <w:type w:val="continuous"/>
          <w:pgSz w:w="11900" w:h="16840"/>
          <w:pgMar w:top="1003" w:right="1684" w:bottom="0" w:left="1565" w:header="720" w:footer="720" w:gutter="0"/>
          <w:cols w:space="720"/>
        </w:sectPr>
      </w:pPr>
      <w:r w:rsidRPr="002E0566">
        <w:rPr>
          <w:sz w:val="22"/>
          <w:szCs w:val="22"/>
        </w:rPr>
        <w:t>subvenciones nominativas de la Consejería de Empleo y Desarrollo Local, anualidad 2025.</w:t>
      </w:r>
    </w:p>
    <w:p w14:paraId="39B74ABB" w14:textId="77777777" w:rsidR="00B82B1C" w:rsidRDefault="00B82B1C">
      <w:pPr>
        <w:spacing w:line="240" w:lineRule="exact"/>
      </w:pPr>
    </w:p>
    <w:tbl>
      <w:tblPr>
        <w:tblW w:w="0" w:type="auto"/>
        <w:tblInd w:w="1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7"/>
        <w:gridCol w:w="1852"/>
        <w:gridCol w:w="2532"/>
        <w:gridCol w:w="2163"/>
      </w:tblGrid>
      <w:tr w:rsidR="00B82B1C" w14:paraId="39B74ABD" w14:textId="77777777" w:rsidTr="00BE27EC">
        <w:trPr>
          <w:trHeight w:hRule="exact" w:val="459"/>
        </w:trPr>
        <w:tc>
          <w:tcPr>
            <w:tcW w:w="9015" w:type="dxa"/>
            <w:gridSpan w:val="4"/>
            <w:shd w:val="clear" w:color="auto" w:fill="E7E5E5"/>
          </w:tcPr>
          <w:p w14:paraId="39B74ABC" w14:textId="0D0175A9" w:rsidR="00B82B1C" w:rsidRDefault="00534C33" w:rsidP="002E0566">
            <w:pPr>
              <w:ind w:left="3121" w:right="3115"/>
              <w:jc w:val="center"/>
            </w:pPr>
            <w:proofErr w:type="gramStart"/>
            <w:r>
              <w:rPr>
                <w:rStyle w:val="TextStyle6"/>
                <w:spacing w:val="-17"/>
              </w:rPr>
              <w:t xml:space="preserve">PERSONAS </w:t>
            </w:r>
            <w:r w:rsidR="00C54B5A">
              <w:rPr>
                <w:rStyle w:val="TextStyle6"/>
                <w:spacing w:val="-17"/>
              </w:rPr>
              <w:t xml:space="preserve"> PARTICIPANTES</w:t>
            </w:r>
            <w:proofErr w:type="gramEnd"/>
            <w:r w:rsidR="004476AE">
              <w:rPr>
                <w:rStyle w:val="TextStyle6"/>
                <w:spacing w:val="-17"/>
              </w:rPr>
              <w:t>/ PERSONAS</w:t>
            </w:r>
            <w:r w:rsidR="00C54B5A">
              <w:rPr>
                <w:rStyle w:val="TextStyle6"/>
                <w:spacing w:val="-17"/>
              </w:rPr>
              <w:t xml:space="preserve"> </w:t>
            </w:r>
            <w:r>
              <w:rPr>
                <w:rStyle w:val="TextStyle6"/>
                <w:spacing w:val="-17"/>
              </w:rPr>
              <w:t>TRABAJADORAS</w:t>
            </w:r>
          </w:p>
        </w:tc>
      </w:tr>
      <w:tr w:rsidR="00B82B1C" w14:paraId="39B74AC2" w14:textId="77777777" w:rsidTr="00BE27EC">
        <w:trPr>
          <w:trHeight w:hRule="exact" w:val="731"/>
        </w:trPr>
        <w:tc>
          <w:tcPr>
            <w:tcW w:w="2477" w:type="dxa"/>
          </w:tcPr>
          <w:p w14:paraId="39B74ABE" w14:textId="77777777" w:rsidR="00B82B1C" w:rsidRDefault="00534C33">
            <w:pPr>
              <w:spacing w:before="1" w:line="281" w:lineRule="auto"/>
              <w:ind w:left="578" w:right="570" w:firstLine="5"/>
              <w:jc w:val="both"/>
            </w:pPr>
            <w:r>
              <w:rPr>
                <w:rStyle w:val="TextStyle6"/>
                <w:spacing w:val="-8"/>
              </w:rPr>
              <w:t xml:space="preserve">NOMBRE Y </w:t>
            </w:r>
            <w:r>
              <w:rPr>
                <w:rStyle w:val="TextStyle6"/>
                <w:spacing w:val="-14"/>
              </w:rPr>
              <w:t>APELLIDOS</w:t>
            </w:r>
          </w:p>
        </w:tc>
        <w:tc>
          <w:tcPr>
            <w:tcW w:w="1843" w:type="dxa"/>
          </w:tcPr>
          <w:p w14:paraId="39B74ABF" w14:textId="77777777" w:rsidR="00B82B1C" w:rsidRDefault="00534C33">
            <w:pPr>
              <w:spacing w:before="135"/>
              <w:ind w:left="682" w:right="673"/>
            </w:pPr>
            <w:r>
              <w:rPr>
                <w:rStyle w:val="TextStyle6"/>
                <w:spacing w:val="-2"/>
              </w:rPr>
              <w:t>N.I.F.</w:t>
            </w:r>
          </w:p>
        </w:tc>
        <w:tc>
          <w:tcPr>
            <w:tcW w:w="2532" w:type="dxa"/>
          </w:tcPr>
          <w:p w14:paraId="39B74AC0" w14:textId="77777777" w:rsidR="00B82B1C" w:rsidRDefault="00534C33">
            <w:pPr>
              <w:spacing w:before="135"/>
              <w:ind w:left="967" w:right="951"/>
            </w:pPr>
            <w:r>
              <w:rPr>
                <w:rStyle w:val="TextStyle6"/>
                <w:spacing w:val="-8"/>
              </w:rPr>
              <w:t>FIRMA</w:t>
            </w:r>
          </w:p>
        </w:tc>
        <w:tc>
          <w:tcPr>
            <w:tcW w:w="2163" w:type="dxa"/>
          </w:tcPr>
          <w:p w14:paraId="39B74AC1" w14:textId="77777777" w:rsidR="00B82B1C" w:rsidRDefault="00534C33">
            <w:pPr>
              <w:spacing w:before="135"/>
              <w:ind w:left="766" w:right="749"/>
            </w:pPr>
            <w:r>
              <w:rPr>
                <w:rStyle w:val="TextStyle6"/>
                <w:spacing w:val="-15"/>
              </w:rPr>
              <w:t>FECHA</w:t>
            </w:r>
          </w:p>
        </w:tc>
      </w:tr>
      <w:tr w:rsidR="00B82B1C" w14:paraId="39B74AC7" w14:textId="77777777" w:rsidTr="00BE27EC">
        <w:trPr>
          <w:trHeight w:hRule="exact" w:val="1283"/>
        </w:trPr>
        <w:tc>
          <w:tcPr>
            <w:tcW w:w="2477" w:type="dxa"/>
          </w:tcPr>
          <w:p w14:paraId="39B74AC3" w14:textId="77777777" w:rsidR="00B82B1C" w:rsidRDefault="00B82B1C"/>
        </w:tc>
        <w:tc>
          <w:tcPr>
            <w:tcW w:w="1843" w:type="dxa"/>
          </w:tcPr>
          <w:p w14:paraId="39B74AC4" w14:textId="77777777" w:rsidR="00B82B1C" w:rsidRDefault="00B82B1C"/>
        </w:tc>
        <w:tc>
          <w:tcPr>
            <w:tcW w:w="2532" w:type="dxa"/>
          </w:tcPr>
          <w:p w14:paraId="39B74AC5" w14:textId="77777777" w:rsidR="00B82B1C" w:rsidRDefault="00B82B1C"/>
        </w:tc>
        <w:tc>
          <w:tcPr>
            <w:tcW w:w="2163" w:type="dxa"/>
          </w:tcPr>
          <w:p w14:paraId="39B74AC6" w14:textId="77777777" w:rsidR="00B82B1C" w:rsidRDefault="00B82B1C"/>
        </w:tc>
      </w:tr>
    </w:tbl>
    <w:p w14:paraId="39B74AE1" w14:textId="77777777" w:rsidR="00B82B1C" w:rsidRDefault="00B82B1C">
      <w:pPr>
        <w:spacing w:line="240" w:lineRule="exact"/>
      </w:pPr>
    </w:p>
    <w:p w14:paraId="39B74AE2" w14:textId="77777777" w:rsidR="00B82B1C" w:rsidRDefault="00B82B1C">
      <w:pPr>
        <w:spacing w:line="240" w:lineRule="exact"/>
      </w:pPr>
    </w:p>
    <w:p w14:paraId="39B74AE3" w14:textId="77777777" w:rsidR="00B82B1C" w:rsidRDefault="00B82B1C">
      <w:pPr>
        <w:spacing w:line="240" w:lineRule="exact"/>
      </w:pPr>
    </w:p>
    <w:p w14:paraId="39B74AE4" w14:textId="77777777" w:rsidR="00B82B1C" w:rsidRDefault="00B82B1C">
      <w:pPr>
        <w:spacing w:line="240" w:lineRule="exact"/>
      </w:pPr>
    </w:p>
    <w:p w14:paraId="39B74AE5" w14:textId="77777777" w:rsidR="00B82B1C" w:rsidRDefault="00B82B1C">
      <w:pPr>
        <w:spacing w:line="240" w:lineRule="exact"/>
      </w:pPr>
    </w:p>
    <w:p w14:paraId="39B74AE6" w14:textId="77777777" w:rsidR="00B82B1C" w:rsidRDefault="00B82B1C">
      <w:pPr>
        <w:spacing w:line="240" w:lineRule="exact"/>
        <w:sectPr w:rsidR="00B82B1C">
          <w:type w:val="continuous"/>
          <w:pgSz w:w="11900" w:h="16840"/>
          <w:pgMar w:top="1003" w:right="195" w:bottom="0" w:left="215" w:header="720" w:footer="720" w:gutter="0"/>
          <w:cols w:space="720"/>
        </w:sectPr>
      </w:pPr>
    </w:p>
    <w:p w14:paraId="39B74AEC" w14:textId="77777777" w:rsidR="00B82B1C" w:rsidRDefault="00B82B1C">
      <w:pPr>
        <w:spacing w:line="240" w:lineRule="exact"/>
      </w:pPr>
    </w:p>
    <w:p w14:paraId="39B74AED" w14:textId="77777777" w:rsidR="00B82B1C" w:rsidRDefault="00B82B1C">
      <w:pPr>
        <w:spacing w:line="170" w:lineRule="exact"/>
      </w:pPr>
    </w:p>
    <w:p w14:paraId="39B74B06" w14:textId="77777777" w:rsidR="00B82B1C" w:rsidRDefault="00B82B1C">
      <w:pPr>
        <w:sectPr w:rsidR="00B82B1C">
          <w:type w:val="continuous"/>
          <w:pgSz w:w="11900" w:h="16840"/>
          <w:pgMar w:top="1003" w:right="195" w:bottom="0" w:left="215" w:header="720" w:footer="720" w:gutter="0"/>
          <w:cols w:space="720"/>
        </w:sectPr>
      </w:pPr>
    </w:p>
    <w:p w14:paraId="39B74B07" w14:textId="34AAED5E" w:rsidR="00B82B1C" w:rsidRDefault="00B82B1C">
      <w:pPr>
        <w:spacing w:before="-1" w:line="1" w:lineRule="exact"/>
      </w:pPr>
    </w:p>
    <w:sectPr w:rsidR="00B82B1C">
      <w:type w:val="continuous"/>
      <w:pgSz w:w="11900" w:h="16840"/>
      <w:pgMar w:top="1003" w:right="195" w:bottom="0" w:left="2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1C"/>
    <w:rsid w:val="00063107"/>
    <w:rsid w:val="00151CF0"/>
    <w:rsid w:val="002E0566"/>
    <w:rsid w:val="00334CA0"/>
    <w:rsid w:val="0034304C"/>
    <w:rsid w:val="004476AE"/>
    <w:rsid w:val="004C6664"/>
    <w:rsid w:val="005119E7"/>
    <w:rsid w:val="006B42A0"/>
    <w:rsid w:val="006C25D0"/>
    <w:rsid w:val="008967E6"/>
    <w:rsid w:val="008A4D6C"/>
    <w:rsid w:val="00B56960"/>
    <w:rsid w:val="00B82B1C"/>
    <w:rsid w:val="00BE27EC"/>
    <w:rsid w:val="00C2218A"/>
    <w:rsid w:val="00C54B5A"/>
    <w:rsid w:val="00CB5BFC"/>
    <w:rsid w:val="00D168F9"/>
    <w:rsid w:val="00EC372C"/>
    <w:rsid w:val="00EE0E90"/>
    <w:rsid w:val="00FF0F5C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4AB2"/>
  <w15:docId w15:val="{5385126E-210C-4018-B6FA-FB1191D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  <w:style w:type="character" w:customStyle="1" w:styleId="TextStyle6">
    <w:name w:val="Text Style 6"/>
    <w:rPr>
      <w:rFonts w:ascii="Arial" w:eastAsia="Arial" w:hAnsi="Arial" w:cs="Arial"/>
      <w:b/>
      <w:color w:val="231F20"/>
    </w:rPr>
  </w:style>
  <w:style w:type="character" w:customStyle="1" w:styleId="Fuentedeprrafopredeter1">
    <w:name w:val="Fuente de párrafo predeter.1"/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1074</Characters>
  <Application>Microsoft Office Word</Application>
  <DocSecurity>0</DocSecurity>
  <Lines>8</Lines>
  <Paragraphs>2</Paragraphs>
  <ScaleCrop>false</ScaleCrop>
  <Company>Avanquest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(RESOLUCIÓN CON ANEXOS - Subvención Cámara firmada.report.pdf)</dc:title>
  <dc:subject/>
  <dc:creator>eneida.santiago</dc:creator>
  <cp:keywords/>
  <dc:description/>
  <cp:lastModifiedBy>Eneida Santiago</cp:lastModifiedBy>
  <cp:revision>2</cp:revision>
  <dcterms:created xsi:type="dcterms:W3CDTF">2026-03-16T13:23:00Z</dcterms:created>
  <dcterms:modified xsi:type="dcterms:W3CDTF">2026-03-16T13:23:00Z</dcterms:modified>
  <cp:category>pdf2docx</cp:category>
  <cp:contentStatus>Converted by Avanquest Pdf2Word Converter v.0.81.202502062.0</cp:contentStatus>
</cp:coreProperties>
</file>